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AC" w:rsidRDefault="00797CE2">
      <w:r>
        <w:rPr>
          <w:noProof/>
          <w:lang w:eastAsia="de-CH"/>
        </w:rPr>
        <w:drawing>
          <wp:inline distT="0" distB="0" distL="0" distR="0">
            <wp:extent cx="1806598" cy="6182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SYNC_LOCAL\SugarSyncDrive\ZurzibietRegio\Logo\zurzibietregi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06598" cy="618258"/>
                    </a:xfrm>
                    <a:prstGeom prst="rect">
                      <a:avLst/>
                    </a:prstGeom>
                    <a:noFill/>
                    <a:ln>
                      <a:noFill/>
                    </a:ln>
                  </pic:spPr>
                </pic:pic>
              </a:graphicData>
            </a:graphic>
          </wp:inline>
        </w:drawing>
      </w:r>
    </w:p>
    <w:p w:rsidR="00BA7952" w:rsidRPr="00BA7952" w:rsidRDefault="00BA7952">
      <w:pPr>
        <w:rPr>
          <w:b/>
        </w:rPr>
      </w:pPr>
      <w:bookmarkStart w:id="0" w:name="_GoBack"/>
      <w:bookmarkEnd w:id="0"/>
    </w:p>
    <w:p w:rsidR="00F10965" w:rsidRPr="00F10965" w:rsidRDefault="00F10965" w:rsidP="00F10965">
      <w:pPr>
        <w:ind w:left="6663"/>
        <w:rPr>
          <w:lang w:val="de-DE"/>
        </w:rPr>
      </w:pPr>
      <w:r w:rsidRPr="00F10965">
        <w:rPr>
          <w:lang w:val="de-DE"/>
        </w:rPr>
        <w:t xml:space="preserve">Departement Bau, Verkehr und Umwelt </w:t>
      </w:r>
      <w:r w:rsidRPr="00F10965">
        <w:rPr>
          <w:lang w:val="de-DE"/>
        </w:rPr>
        <w:br/>
        <w:t>Abteilung Verkehr</w:t>
      </w:r>
      <w:r w:rsidRPr="00F10965">
        <w:rPr>
          <w:lang w:val="de-DE"/>
        </w:rPr>
        <w:br/>
      </w:r>
      <w:proofErr w:type="spellStart"/>
      <w:r w:rsidRPr="00F10965">
        <w:rPr>
          <w:lang w:val="de-DE"/>
        </w:rPr>
        <w:t>Entfelderstrasse</w:t>
      </w:r>
      <w:proofErr w:type="spellEnd"/>
      <w:r w:rsidRPr="00F10965">
        <w:rPr>
          <w:lang w:val="de-DE"/>
        </w:rPr>
        <w:t xml:space="preserve"> 22</w:t>
      </w:r>
      <w:r w:rsidRPr="00F10965">
        <w:rPr>
          <w:lang w:val="de-DE"/>
        </w:rPr>
        <w:br/>
        <w:t>5001 Aargau</w:t>
      </w:r>
    </w:p>
    <w:p w:rsidR="007B1BCB" w:rsidRPr="00AC6F06" w:rsidRDefault="007B1BCB"/>
    <w:p w:rsidR="009704EA" w:rsidRDefault="00EE7A90">
      <w:r w:rsidRPr="00AC6F06">
        <w:t xml:space="preserve">Bad </w:t>
      </w:r>
      <w:proofErr w:type="spellStart"/>
      <w:r w:rsidRPr="00AC6F06">
        <w:t>Zurzach</w:t>
      </w:r>
      <w:proofErr w:type="spellEnd"/>
      <w:r w:rsidRPr="00AC6F06">
        <w:t xml:space="preserve">, </w:t>
      </w:r>
      <w:r w:rsidR="00E407E8">
        <w:t>25</w:t>
      </w:r>
      <w:r w:rsidR="00135424" w:rsidRPr="00AC6F06">
        <w:t xml:space="preserve">. </w:t>
      </w:r>
      <w:r w:rsidR="00E407E8">
        <w:t>Mai</w:t>
      </w:r>
      <w:r w:rsidR="00135424" w:rsidRPr="00AC6F06">
        <w:t xml:space="preserve"> 201</w:t>
      </w:r>
      <w:r w:rsidR="0043385A">
        <w:t>6</w:t>
      </w:r>
      <w:r w:rsidR="00AC6F06" w:rsidRPr="00AC6F06">
        <w:t>/</w:t>
      </w:r>
      <w:proofErr w:type="spellStart"/>
      <w:r w:rsidR="00AC6F06" w:rsidRPr="00AC6F06">
        <w:t>dok</w:t>
      </w:r>
      <w:proofErr w:type="spellEnd"/>
    </w:p>
    <w:p w:rsidR="009704EA" w:rsidRDefault="009704EA"/>
    <w:p w:rsidR="00AC6F06" w:rsidRPr="00AC6F06" w:rsidRDefault="007F358F" w:rsidP="00AC6F06">
      <w:pPr>
        <w:tabs>
          <w:tab w:val="left" w:pos="5387"/>
        </w:tabs>
        <w:ind w:right="-1"/>
      </w:pPr>
      <w:r w:rsidRPr="007F358F">
        <w:rPr>
          <w:b/>
        </w:rPr>
        <w:t>Mobilitätsstrategie (</w:t>
      </w:r>
      <w:proofErr w:type="spellStart"/>
      <w:r w:rsidRPr="007F358F">
        <w:rPr>
          <w:b/>
        </w:rPr>
        <w:t>mobilitätAargau</w:t>
      </w:r>
      <w:proofErr w:type="spellEnd"/>
      <w:r w:rsidRPr="007F358F">
        <w:rPr>
          <w:b/>
        </w:rPr>
        <w:t>); Anhörung</w:t>
      </w:r>
      <w:r>
        <w:rPr>
          <w:b/>
        </w:rPr>
        <w:t xml:space="preserve">: Stellungnahme </w:t>
      </w:r>
      <w:proofErr w:type="spellStart"/>
      <w:r>
        <w:rPr>
          <w:b/>
        </w:rPr>
        <w:t>ZurzibietRegio</w:t>
      </w:r>
      <w:proofErr w:type="spellEnd"/>
    </w:p>
    <w:p w:rsidR="00AC6F06" w:rsidRPr="00E407E8" w:rsidRDefault="0058556D" w:rsidP="00E407E8">
      <w:pPr>
        <w:spacing w:after="120"/>
        <w:rPr>
          <w:lang w:val="de-DE"/>
        </w:rPr>
      </w:pPr>
      <w:r w:rsidRPr="00E407E8">
        <w:rPr>
          <w:lang w:val="de-DE"/>
        </w:rPr>
        <w:t>Geschätzte</w:t>
      </w:r>
      <w:r w:rsidR="00AC6F06" w:rsidRPr="00E407E8">
        <w:rPr>
          <w:lang w:val="de-DE"/>
        </w:rPr>
        <w:t xml:space="preserve"> Damen und Herren</w:t>
      </w:r>
    </w:p>
    <w:p w:rsidR="00F10965" w:rsidRPr="00E407E8" w:rsidRDefault="00F10965" w:rsidP="00E407E8">
      <w:pPr>
        <w:spacing w:after="120"/>
        <w:rPr>
          <w:lang w:val="de-DE"/>
        </w:rPr>
      </w:pPr>
      <w:r w:rsidRPr="00E407E8">
        <w:rPr>
          <w:lang w:val="de-DE"/>
        </w:rPr>
        <w:t>Mit der Strategie „</w:t>
      </w:r>
      <w:proofErr w:type="spellStart"/>
      <w:r w:rsidRPr="00E407E8">
        <w:rPr>
          <w:lang w:val="de-DE"/>
        </w:rPr>
        <w:t>mobilitätAargau</w:t>
      </w:r>
      <w:proofErr w:type="spellEnd"/>
      <w:r w:rsidRPr="00E407E8">
        <w:rPr>
          <w:lang w:val="de-DE"/>
        </w:rPr>
        <w:t xml:space="preserve">“ legt der Kanton die </w:t>
      </w:r>
      <w:proofErr w:type="spellStart"/>
      <w:r w:rsidRPr="00E407E8">
        <w:rPr>
          <w:lang w:val="de-DE"/>
        </w:rPr>
        <w:t>Stossrichtungen</w:t>
      </w:r>
      <w:proofErr w:type="spellEnd"/>
      <w:r w:rsidRPr="00E407E8">
        <w:rPr>
          <w:lang w:val="de-DE"/>
        </w:rPr>
        <w:t xml:space="preserve"> der Verkehrspolitik</w:t>
      </w:r>
      <w:r w:rsidR="00525E9B" w:rsidRPr="00E407E8">
        <w:rPr>
          <w:lang w:val="de-DE"/>
        </w:rPr>
        <w:t xml:space="preserve"> für die nächsten 10 Jahre mit eine</w:t>
      </w:r>
      <w:r w:rsidR="002F5358" w:rsidRPr="00E407E8">
        <w:rPr>
          <w:lang w:val="de-DE"/>
        </w:rPr>
        <w:t>m</w:t>
      </w:r>
      <w:r w:rsidR="00525E9B" w:rsidRPr="00E407E8">
        <w:rPr>
          <w:lang w:val="de-DE"/>
        </w:rPr>
        <w:t xml:space="preserve"> Planungshorizont bis 2040 fest</w:t>
      </w:r>
      <w:r w:rsidRPr="00E407E8">
        <w:rPr>
          <w:lang w:val="de-DE"/>
        </w:rPr>
        <w:t xml:space="preserve">. Neben den aktuellen Siedlungs- und Verkehrsprognosen für die nächsten 20 Jahre, gab die vom </w:t>
      </w:r>
      <w:proofErr w:type="spellStart"/>
      <w:r w:rsidRPr="00E407E8">
        <w:rPr>
          <w:lang w:val="de-DE"/>
        </w:rPr>
        <w:t>Grossen</w:t>
      </w:r>
      <w:proofErr w:type="spellEnd"/>
      <w:r w:rsidRPr="00E407E8">
        <w:rPr>
          <w:lang w:val="de-DE"/>
        </w:rPr>
        <w:t xml:space="preserve"> Rat beschlossen</w:t>
      </w:r>
      <w:r w:rsidR="00E407E8" w:rsidRPr="00E407E8">
        <w:rPr>
          <w:lang w:val="de-DE"/>
        </w:rPr>
        <w:t>e</w:t>
      </w:r>
      <w:r w:rsidRPr="00E407E8">
        <w:rPr>
          <w:lang w:val="de-DE"/>
        </w:rPr>
        <w:t xml:space="preserve"> Revision der R</w:t>
      </w:r>
      <w:r w:rsidR="00E407E8" w:rsidRPr="00E407E8">
        <w:rPr>
          <w:lang w:val="de-DE"/>
        </w:rPr>
        <w:t>ichtplankapitel Siedlun</w:t>
      </w:r>
      <w:r w:rsidR="00203926">
        <w:rPr>
          <w:lang w:val="de-DE"/>
        </w:rPr>
        <w:t>gsgebiet (S1.2) und Wohnschwerpunkte (</w:t>
      </w:r>
      <w:r w:rsidR="00E407E8" w:rsidRPr="00E407E8">
        <w:rPr>
          <w:lang w:val="de-DE"/>
        </w:rPr>
        <w:t>S1.9)</w:t>
      </w:r>
      <w:r w:rsidRPr="00E407E8">
        <w:rPr>
          <w:lang w:val="de-DE"/>
        </w:rPr>
        <w:t xml:space="preserve"> den Anlass zur Überarbeitung der ersten Mobilitätsstrategie von 2006. </w:t>
      </w:r>
    </w:p>
    <w:p w:rsidR="00F10965" w:rsidRPr="00E407E8" w:rsidRDefault="00F10965" w:rsidP="00E407E8">
      <w:pPr>
        <w:spacing w:after="120"/>
        <w:rPr>
          <w:lang w:val="de-DE"/>
        </w:rPr>
      </w:pPr>
      <w:r w:rsidRPr="00E407E8">
        <w:rPr>
          <w:lang w:val="de-DE"/>
        </w:rPr>
        <w:t xml:space="preserve">Die </w:t>
      </w:r>
      <w:r w:rsidR="002F5358" w:rsidRPr="00E407E8">
        <w:rPr>
          <w:lang w:val="de-DE"/>
        </w:rPr>
        <w:t xml:space="preserve">neue </w:t>
      </w:r>
      <w:r w:rsidRPr="00E407E8">
        <w:rPr>
          <w:lang w:val="de-DE"/>
        </w:rPr>
        <w:t xml:space="preserve">Strategie </w:t>
      </w:r>
      <w:r w:rsidR="00F205AF" w:rsidRPr="00E407E8">
        <w:rPr>
          <w:lang w:val="de-DE"/>
        </w:rPr>
        <w:t>fokussiert</w:t>
      </w:r>
      <w:r w:rsidRPr="00E407E8">
        <w:rPr>
          <w:lang w:val="de-DE"/>
        </w:rPr>
        <w:t xml:space="preserve"> im Vergleich zur Strategie von 2006 im Wesentlichen auf die gleichen Ziele, ist aber in vielen Punkten konkreter und </w:t>
      </w:r>
      <w:r w:rsidR="00F205AF" w:rsidRPr="00E407E8">
        <w:rPr>
          <w:lang w:val="de-DE"/>
        </w:rPr>
        <w:t>setzt</w:t>
      </w:r>
      <w:r w:rsidRPr="00E407E8">
        <w:rPr>
          <w:lang w:val="de-DE"/>
        </w:rPr>
        <w:t xml:space="preserve"> gezielt räumliche Akzente und differenzierte Ziele für die einzelnen Verkehrsmittel in den verschiedenen Raumtypen. Neu macht die Mobilitätsstrategie zudem Aussagen zur langfristigen Finanzierung von Bau, Betrieb und Unterhalt der Verkehrsinfrastrukturen sowie zu</w:t>
      </w:r>
      <w:r w:rsidR="00E407E8" w:rsidRPr="00E407E8">
        <w:rPr>
          <w:lang w:val="de-DE"/>
        </w:rPr>
        <w:t>r</w:t>
      </w:r>
      <w:r w:rsidRPr="00E407E8">
        <w:rPr>
          <w:lang w:val="de-DE"/>
        </w:rPr>
        <w:t xml:space="preserve"> bestmöglichen Ausnutzung bestehender Infrastrukturen. </w:t>
      </w:r>
      <w:proofErr w:type="spellStart"/>
      <w:r w:rsidR="00E407E8" w:rsidRPr="00E407E8">
        <w:rPr>
          <w:lang w:val="de-DE"/>
        </w:rPr>
        <w:t>Gemäss</w:t>
      </w:r>
      <w:proofErr w:type="spellEnd"/>
      <w:r w:rsidR="00E407E8" w:rsidRPr="00E407E8">
        <w:rPr>
          <w:lang w:val="de-DE"/>
        </w:rPr>
        <w:t xml:space="preserve"> dem Planungsbericht ist eine Gesetzesänderun</w:t>
      </w:r>
      <w:r w:rsidR="00203926">
        <w:rPr>
          <w:lang w:val="de-DE"/>
        </w:rPr>
        <w:t>g aufgrund der neuen Mobilitäts</w:t>
      </w:r>
      <w:r w:rsidR="00E407E8" w:rsidRPr="00E407E8">
        <w:rPr>
          <w:lang w:val="de-DE"/>
        </w:rPr>
        <w:t>strategie nicht notwendig.</w:t>
      </w:r>
    </w:p>
    <w:p w:rsidR="00F10965" w:rsidRPr="00F10965" w:rsidRDefault="002F5358" w:rsidP="00F10965">
      <w:pPr>
        <w:spacing w:before="120"/>
        <w:outlineLvl w:val="0"/>
      </w:pPr>
      <w:r>
        <w:t>F</w:t>
      </w:r>
      <w:r w:rsidR="00F10965" w:rsidRPr="00F10965">
        <w:t xml:space="preserve">olgende drei Stossrichtungen </w:t>
      </w:r>
      <w:r>
        <w:t xml:space="preserve">werden mit der Mobilitätsstrategie </w:t>
      </w:r>
      <w:r w:rsidR="00F10965" w:rsidRPr="00F10965">
        <w:t>definiert:</w:t>
      </w:r>
    </w:p>
    <w:p w:rsidR="00F10965" w:rsidRPr="00F10965" w:rsidRDefault="00F10965" w:rsidP="00F10965">
      <w:pPr>
        <w:pStyle w:val="Listenabsatz"/>
        <w:numPr>
          <w:ilvl w:val="0"/>
          <w:numId w:val="8"/>
        </w:numPr>
        <w:spacing w:before="120"/>
        <w:outlineLvl w:val="0"/>
      </w:pPr>
      <w:r w:rsidRPr="00F10965">
        <w:t>Verkehrskonzept mit dem Raumkonzept Aargau abstimmen;</w:t>
      </w:r>
    </w:p>
    <w:p w:rsidR="00F10965" w:rsidRPr="00F10965" w:rsidRDefault="00F10965" w:rsidP="00F10965">
      <w:pPr>
        <w:pStyle w:val="Listenabsatz"/>
        <w:numPr>
          <w:ilvl w:val="0"/>
          <w:numId w:val="8"/>
        </w:numPr>
        <w:spacing w:before="120"/>
        <w:outlineLvl w:val="0"/>
      </w:pPr>
      <w:r w:rsidRPr="00F10965">
        <w:t>Effiziente, sichere und nachhaltige Nutzung des Verkehrsangebots fördern;</w:t>
      </w:r>
    </w:p>
    <w:p w:rsidR="00F10965" w:rsidRPr="00F10965" w:rsidRDefault="00F10965" w:rsidP="00F10965">
      <w:pPr>
        <w:pStyle w:val="Listenabsatz"/>
        <w:numPr>
          <w:ilvl w:val="0"/>
          <w:numId w:val="8"/>
        </w:numPr>
        <w:spacing w:before="120"/>
        <w:outlineLvl w:val="0"/>
      </w:pPr>
      <w:r w:rsidRPr="00F10965">
        <w:t>Verkehrsinfrastrukturen ökologisch und ökonomisch ausgewogen bauen, betreiben und erhalten.</w:t>
      </w:r>
    </w:p>
    <w:p w:rsidR="00F10965" w:rsidRPr="00E407E8" w:rsidRDefault="00F205AF" w:rsidP="00E407E8">
      <w:pPr>
        <w:spacing w:after="120"/>
        <w:rPr>
          <w:lang w:val="de-DE"/>
        </w:rPr>
      </w:pPr>
      <w:proofErr w:type="spellStart"/>
      <w:r w:rsidRPr="00E407E8">
        <w:rPr>
          <w:lang w:val="de-DE"/>
        </w:rPr>
        <w:t>ZurzibietRegio</w:t>
      </w:r>
      <w:proofErr w:type="spellEnd"/>
      <w:r w:rsidRPr="00E407E8">
        <w:rPr>
          <w:lang w:val="de-DE"/>
        </w:rPr>
        <w:t xml:space="preserve"> </w:t>
      </w:r>
      <w:proofErr w:type="spellStart"/>
      <w:r w:rsidRPr="00E407E8">
        <w:rPr>
          <w:lang w:val="de-DE"/>
        </w:rPr>
        <w:t>begrüsst</w:t>
      </w:r>
      <w:proofErr w:type="spellEnd"/>
      <w:r w:rsidRPr="00E407E8">
        <w:rPr>
          <w:lang w:val="de-DE"/>
        </w:rPr>
        <w:t xml:space="preserve"> die Mobilitätsstrategie und die darin </w:t>
      </w:r>
      <w:r w:rsidR="00E407E8" w:rsidRPr="00E407E8">
        <w:rPr>
          <w:lang w:val="de-DE"/>
        </w:rPr>
        <w:t xml:space="preserve">enthaltenden </w:t>
      </w:r>
      <w:r w:rsidRPr="00E407E8">
        <w:rPr>
          <w:lang w:val="de-DE"/>
        </w:rPr>
        <w:t>Strategien und Ziele grundsätzlich.</w:t>
      </w:r>
      <w:r w:rsidR="000D29DD" w:rsidRPr="00E407E8">
        <w:rPr>
          <w:lang w:val="de-DE"/>
        </w:rPr>
        <w:t xml:space="preserve"> Allgemein liegt der Fokus aus Sicht der Region stark auf der Erreichbarkeit und dem künftigen Verkehr. Aus Sicht von </w:t>
      </w:r>
      <w:proofErr w:type="spellStart"/>
      <w:r w:rsidR="00E407E8" w:rsidRPr="00E407E8">
        <w:rPr>
          <w:lang w:val="de-DE"/>
        </w:rPr>
        <w:t>Zurzibiet</w:t>
      </w:r>
      <w:r w:rsidR="000D29DD" w:rsidRPr="00E407E8">
        <w:rPr>
          <w:lang w:val="de-DE"/>
        </w:rPr>
        <w:t>Regio</w:t>
      </w:r>
      <w:proofErr w:type="spellEnd"/>
      <w:r w:rsidR="000D29DD" w:rsidRPr="00E407E8">
        <w:rPr>
          <w:lang w:val="de-DE"/>
        </w:rPr>
        <w:t xml:space="preserve"> ist diese Betrachtung zu einseitig. Vielmehr sollte der Fokus daneben auch auf den Einfluss des Verkehrs auf die Siedlungsqualität gelegt werden (z.B. Trennwirkung, Aufenthaltsqualität, siedlungsverträglicher Verkehr etc.).</w:t>
      </w:r>
      <w:r w:rsidRPr="00E407E8">
        <w:rPr>
          <w:lang w:val="de-DE"/>
        </w:rPr>
        <w:t xml:space="preserve"> </w:t>
      </w:r>
      <w:r w:rsidR="00F10965" w:rsidRPr="00E407E8">
        <w:rPr>
          <w:lang w:val="de-DE"/>
        </w:rPr>
        <w:t xml:space="preserve">Im Folgenden nimmt </w:t>
      </w:r>
      <w:proofErr w:type="spellStart"/>
      <w:r w:rsidR="00F10965" w:rsidRPr="00E407E8">
        <w:rPr>
          <w:lang w:val="de-DE"/>
        </w:rPr>
        <w:t>ZurzibietRegio</w:t>
      </w:r>
      <w:proofErr w:type="spellEnd"/>
      <w:r w:rsidR="00F10965" w:rsidRPr="00E407E8">
        <w:rPr>
          <w:lang w:val="de-DE"/>
        </w:rPr>
        <w:t xml:space="preserve"> zu den drei Stossrichtungen und den </w:t>
      </w:r>
      <w:r w:rsidR="001735F1" w:rsidRPr="00E407E8">
        <w:rPr>
          <w:lang w:val="de-DE"/>
        </w:rPr>
        <w:t>jeweiligen</w:t>
      </w:r>
      <w:r w:rsidR="00F10965" w:rsidRPr="00E407E8">
        <w:rPr>
          <w:lang w:val="de-DE"/>
        </w:rPr>
        <w:t xml:space="preserve"> Zielen Stellung.</w:t>
      </w:r>
      <w:r w:rsidRPr="00E407E8">
        <w:rPr>
          <w:lang w:val="de-DE"/>
        </w:rPr>
        <w:t xml:space="preserve"> Als Beilage erhalten Sie zudem den ausgefüllten Fragebogen von </w:t>
      </w:r>
      <w:proofErr w:type="spellStart"/>
      <w:r w:rsidRPr="00E407E8">
        <w:rPr>
          <w:lang w:val="de-DE"/>
        </w:rPr>
        <w:t>ZurzibietRegio</w:t>
      </w:r>
      <w:proofErr w:type="spellEnd"/>
      <w:r w:rsidRPr="00E407E8">
        <w:rPr>
          <w:lang w:val="de-DE"/>
        </w:rPr>
        <w:t>. Die vorliegende Stellungnahme ist ergänzend zum Fragebogen zu berücksichtigen.</w:t>
      </w:r>
    </w:p>
    <w:p w:rsidR="00F10965" w:rsidRPr="00E407E8" w:rsidRDefault="002F5358" w:rsidP="00E407E8">
      <w:pPr>
        <w:spacing w:before="120" w:after="120"/>
        <w:outlineLvl w:val="0"/>
        <w:rPr>
          <w:b/>
        </w:rPr>
      </w:pPr>
      <w:r w:rsidRPr="00E407E8">
        <w:rPr>
          <w:b/>
        </w:rPr>
        <w:t xml:space="preserve">Stossrichtung I: </w:t>
      </w:r>
      <w:r w:rsidR="00F10965" w:rsidRPr="00E407E8">
        <w:rPr>
          <w:b/>
        </w:rPr>
        <w:t>Verkehrskonzept mit dem Raumkonzept Aargau abstimmen</w:t>
      </w:r>
    </w:p>
    <w:p w:rsidR="00E407E8" w:rsidRPr="00E407E8" w:rsidRDefault="00F10965" w:rsidP="00E407E8">
      <w:pPr>
        <w:spacing w:after="120"/>
        <w:rPr>
          <w:lang w:val="de-DE"/>
        </w:rPr>
      </w:pPr>
      <w:r w:rsidRPr="00E407E8">
        <w:rPr>
          <w:lang w:val="de-DE"/>
        </w:rPr>
        <w:t>Kern dieser Stossrichtung ist die Abstimmung von Siedlung mit dem Verkehr</w:t>
      </w:r>
      <w:r w:rsidR="00E9644A" w:rsidRPr="00E407E8">
        <w:rPr>
          <w:lang w:val="de-DE"/>
        </w:rPr>
        <w:t xml:space="preserve"> und einer differenzierten Ausgestaltung des Verkehrsangebots in den unterschiedlichen Raumtypen</w:t>
      </w:r>
      <w:r w:rsidRPr="00E407E8">
        <w:rPr>
          <w:lang w:val="de-DE"/>
        </w:rPr>
        <w:t xml:space="preserve">. </w:t>
      </w:r>
      <w:r w:rsidR="00EC7C27" w:rsidRPr="00E407E8">
        <w:rPr>
          <w:lang w:val="de-DE"/>
        </w:rPr>
        <w:t xml:space="preserve">Die angestrebte Entwicklung zeigt das </w:t>
      </w:r>
      <w:proofErr w:type="spellStart"/>
      <w:r w:rsidR="00EC7C27" w:rsidRPr="00E407E8">
        <w:rPr>
          <w:lang w:val="de-DE"/>
        </w:rPr>
        <w:t>Zielbild</w:t>
      </w:r>
      <w:proofErr w:type="spellEnd"/>
      <w:r w:rsidR="00EC7C27" w:rsidRPr="00E407E8">
        <w:rPr>
          <w:lang w:val="de-DE"/>
        </w:rPr>
        <w:t xml:space="preserve"> zu den </w:t>
      </w:r>
      <w:r w:rsidR="000D29DD" w:rsidRPr="00E407E8">
        <w:rPr>
          <w:lang w:val="de-DE"/>
        </w:rPr>
        <w:t>Veränderungen der Anteile am Ge</w:t>
      </w:r>
      <w:r w:rsidR="00EC7C27" w:rsidRPr="00E407E8">
        <w:rPr>
          <w:lang w:val="de-DE"/>
        </w:rPr>
        <w:t xml:space="preserve">samtverkehr bis 2040 auf (Abbildung 5). Dabei wird der Fokus für flächeneffiziente Verkehrsmittel (z.B. </w:t>
      </w:r>
      <w:proofErr w:type="spellStart"/>
      <w:r w:rsidR="00EC7C27" w:rsidRPr="00E407E8">
        <w:rPr>
          <w:lang w:val="de-DE"/>
        </w:rPr>
        <w:t>öV</w:t>
      </w:r>
      <w:proofErr w:type="spellEnd"/>
      <w:r w:rsidR="00EC7C27" w:rsidRPr="00E407E8">
        <w:rPr>
          <w:lang w:val="de-DE"/>
        </w:rPr>
        <w:t xml:space="preserve">, </w:t>
      </w:r>
      <w:proofErr w:type="spellStart"/>
      <w:r w:rsidR="00EC7C27" w:rsidRPr="00E407E8">
        <w:rPr>
          <w:lang w:val="de-DE"/>
        </w:rPr>
        <w:t>Fuss</w:t>
      </w:r>
      <w:proofErr w:type="spellEnd"/>
      <w:r w:rsidR="00EC7C27" w:rsidRPr="00E407E8">
        <w:rPr>
          <w:lang w:val="de-DE"/>
        </w:rPr>
        <w:t>- und Radverkehr) auf die Kernstädte, die ländliche</w:t>
      </w:r>
      <w:r w:rsidR="00203926">
        <w:rPr>
          <w:lang w:val="de-DE"/>
        </w:rPr>
        <w:t>n</w:t>
      </w:r>
      <w:r w:rsidR="00EC7C27" w:rsidRPr="00E407E8">
        <w:rPr>
          <w:lang w:val="de-DE"/>
        </w:rPr>
        <w:t xml:space="preserve"> Zentren und die urbanen Entwicklungsachsen gelegt, die Raumtypen, in welchen das grösste Wachstum erwartet wird. Der MIV soll insgesamt - ausgenommen </w:t>
      </w:r>
      <w:r w:rsidR="00203926">
        <w:rPr>
          <w:lang w:val="de-DE"/>
        </w:rPr>
        <w:t xml:space="preserve">der </w:t>
      </w:r>
      <w:r w:rsidR="00EC7C27" w:rsidRPr="00E407E8">
        <w:rPr>
          <w:lang w:val="de-DE"/>
        </w:rPr>
        <w:t>ländlichen Entwicklungs</w:t>
      </w:r>
      <w:r w:rsidR="00203926">
        <w:rPr>
          <w:lang w:val="de-DE"/>
        </w:rPr>
        <w:t>räume</w:t>
      </w:r>
      <w:r w:rsidR="00EC7C27" w:rsidRPr="00E407E8">
        <w:rPr>
          <w:lang w:val="de-DE"/>
        </w:rPr>
        <w:t xml:space="preserve"> - abnehmen. </w:t>
      </w:r>
      <w:r w:rsidR="00E9644A" w:rsidRPr="00E407E8">
        <w:rPr>
          <w:lang w:val="de-DE"/>
        </w:rPr>
        <w:t xml:space="preserve">In den ländlichen Entwicklungsachsen ist </w:t>
      </w:r>
      <w:r w:rsidR="002F5358" w:rsidRPr="00E407E8">
        <w:rPr>
          <w:lang w:val="de-DE"/>
        </w:rPr>
        <w:t xml:space="preserve">zudem </w:t>
      </w:r>
      <w:r w:rsidR="00E9644A" w:rsidRPr="00E407E8">
        <w:rPr>
          <w:lang w:val="de-DE"/>
        </w:rPr>
        <w:t xml:space="preserve">eine Förderung von </w:t>
      </w:r>
      <w:proofErr w:type="spellStart"/>
      <w:r w:rsidR="00E9644A" w:rsidRPr="00E407E8">
        <w:rPr>
          <w:lang w:val="de-DE"/>
        </w:rPr>
        <w:t>Bike+Ride</w:t>
      </w:r>
      <w:proofErr w:type="spellEnd"/>
      <w:r w:rsidR="00E9644A" w:rsidRPr="00E407E8">
        <w:rPr>
          <w:lang w:val="de-DE"/>
        </w:rPr>
        <w:t xml:space="preserve"> und </w:t>
      </w:r>
      <w:proofErr w:type="spellStart"/>
      <w:r w:rsidR="00E9644A" w:rsidRPr="00E407E8">
        <w:rPr>
          <w:lang w:val="de-DE"/>
        </w:rPr>
        <w:t>Park+Ride</w:t>
      </w:r>
      <w:proofErr w:type="spellEnd"/>
      <w:r w:rsidR="00E9644A" w:rsidRPr="00E407E8">
        <w:rPr>
          <w:lang w:val="de-DE"/>
        </w:rPr>
        <w:t xml:space="preserve"> </w:t>
      </w:r>
      <w:r w:rsidR="002F5358" w:rsidRPr="00E407E8">
        <w:rPr>
          <w:lang w:val="de-DE"/>
        </w:rPr>
        <w:t xml:space="preserve">zur Sicherstellung von attraktiven Umsteigeinfrastrukturen </w:t>
      </w:r>
      <w:r w:rsidR="00E9644A" w:rsidRPr="00E407E8">
        <w:rPr>
          <w:lang w:val="de-DE"/>
        </w:rPr>
        <w:t>vorgesehen.</w:t>
      </w:r>
      <w:r w:rsidR="004D7C8C" w:rsidRPr="00E407E8">
        <w:rPr>
          <w:lang w:val="de-DE"/>
        </w:rPr>
        <w:t xml:space="preserve"> </w:t>
      </w:r>
      <w:r w:rsidR="00E9644A" w:rsidRPr="00E407E8">
        <w:rPr>
          <w:lang w:val="de-DE"/>
        </w:rPr>
        <w:t xml:space="preserve">Dies ist für </w:t>
      </w:r>
      <w:proofErr w:type="spellStart"/>
      <w:r w:rsidR="00E9644A" w:rsidRPr="00E407E8">
        <w:rPr>
          <w:lang w:val="de-DE"/>
        </w:rPr>
        <w:t>ZurzibietRegio</w:t>
      </w:r>
      <w:proofErr w:type="spellEnd"/>
      <w:r w:rsidR="00E9644A" w:rsidRPr="00E407E8">
        <w:rPr>
          <w:lang w:val="de-DE"/>
        </w:rPr>
        <w:t xml:space="preserve"> </w:t>
      </w:r>
      <w:r w:rsidR="00E407E8" w:rsidRPr="00E407E8">
        <w:rPr>
          <w:lang w:val="de-DE"/>
        </w:rPr>
        <w:t xml:space="preserve">grundsätzlich </w:t>
      </w:r>
      <w:r w:rsidR="00E9644A" w:rsidRPr="00E407E8">
        <w:rPr>
          <w:lang w:val="de-DE"/>
        </w:rPr>
        <w:t>nachvollziehbar</w:t>
      </w:r>
      <w:r w:rsidR="00E407E8" w:rsidRPr="00E407E8">
        <w:rPr>
          <w:lang w:val="de-DE"/>
        </w:rPr>
        <w:t xml:space="preserve">. Aus </w:t>
      </w:r>
      <w:r w:rsidR="00E407E8" w:rsidRPr="00E407E8">
        <w:rPr>
          <w:lang w:val="de-DE"/>
        </w:rPr>
        <w:lastRenderedPageBreak/>
        <w:t xml:space="preserve">Sicht von </w:t>
      </w:r>
      <w:proofErr w:type="spellStart"/>
      <w:r w:rsidR="00E407E8" w:rsidRPr="00E407E8">
        <w:rPr>
          <w:lang w:val="de-DE"/>
        </w:rPr>
        <w:t>ZurzibietRegio</w:t>
      </w:r>
      <w:proofErr w:type="spellEnd"/>
      <w:r w:rsidR="00E407E8" w:rsidRPr="00E407E8">
        <w:rPr>
          <w:lang w:val="de-DE"/>
        </w:rPr>
        <w:t xml:space="preserve"> sollte jedoch auch in den ländlichen Entwicklungsachsen mit schienengebundenen ÖV (</w:t>
      </w:r>
      <w:proofErr w:type="spellStart"/>
      <w:r w:rsidR="00E407E8" w:rsidRPr="00E407E8">
        <w:rPr>
          <w:lang w:val="de-DE"/>
        </w:rPr>
        <w:t>Aaretal</w:t>
      </w:r>
      <w:proofErr w:type="spellEnd"/>
      <w:r w:rsidR="00E407E8" w:rsidRPr="00E407E8">
        <w:rPr>
          <w:lang w:val="de-DE"/>
        </w:rPr>
        <w:t xml:space="preserve"> und Rheintal) eine weitere Stärkung des </w:t>
      </w:r>
      <w:proofErr w:type="spellStart"/>
      <w:r w:rsidR="00E407E8" w:rsidRPr="00E407E8">
        <w:rPr>
          <w:lang w:val="de-DE"/>
        </w:rPr>
        <w:t>öV</w:t>
      </w:r>
      <w:proofErr w:type="spellEnd"/>
      <w:r w:rsidR="00E407E8" w:rsidRPr="00E407E8">
        <w:rPr>
          <w:lang w:val="de-DE"/>
        </w:rPr>
        <w:t xml:space="preserve"> erfolgen.</w:t>
      </w:r>
    </w:p>
    <w:p w:rsidR="00E407E8" w:rsidRPr="00E407E8" w:rsidRDefault="00AF460C" w:rsidP="00E407E8">
      <w:pPr>
        <w:spacing w:after="120"/>
        <w:rPr>
          <w:lang w:val="de-DE"/>
        </w:rPr>
      </w:pPr>
      <w:r w:rsidRPr="00E407E8">
        <w:rPr>
          <w:lang w:val="de-DE"/>
        </w:rPr>
        <w:t xml:space="preserve">Neben den Taktfolgen bilden </w:t>
      </w:r>
      <w:r w:rsidR="00E407E8" w:rsidRPr="00E407E8">
        <w:rPr>
          <w:lang w:val="de-DE"/>
        </w:rPr>
        <w:t>darüber hinaus</w:t>
      </w:r>
      <w:r w:rsidRPr="00E407E8">
        <w:rPr>
          <w:lang w:val="de-DE"/>
        </w:rPr>
        <w:t xml:space="preserve"> auch die Umsteigehäufigkeit ein wichtiges Entscheidungskriterium für resp. gegen den </w:t>
      </w:r>
      <w:proofErr w:type="spellStart"/>
      <w:r w:rsidRPr="00E407E8">
        <w:rPr>
          <w:lang w:val="de-DE"/>
        </w:rPr>
        <w:t>öV</w:t>
      </w:r>
      <w:proofErr w:type="spellEnd"/>
      <w:r w:rsidRPr="00E407E8">
        <w:rPr>
          <w:lang w:val="de-DE"/>
        </w:rPr>
        <w:t xml:space="preserve"> gerade auch in den ländlichen Zentren, wo der </w:t>
      </w:r>
      <w:proofErr w:type="spellStart"/>
      <w:r w:rsidRPr="00E407E8">
        <w:rPr>
          <w:lang w:val="de-DE"/>
        </w:rPr>
        <w:t>öV</w:t>
      </w:r>
      <w:proofErr w:type="spellEnd"/>
      <w:r w:rsidRPr="00E407E8">
        <w:rPr>
          <w:lang w:val="de-DE"/>
        </w:rPr>
        <w:t xml:space="preserve"> in hoher Konkurrenz zum MIV steht. Aus Sicht von </w:t>
      </w:r>
      <w:proofErr w:type="spellStart"/>
      <w:r w:rsidRPr="00E407E8">
        <w:rPr>
          <w:lang w:val="de-DE"/>
        </w:rPr>
        <w:t>ZurzibietRegio</w:t>
      </w:r>
      <w:proofErr w:type="spellEnd"/>
      <w:r w:rsidRPr="00E407E8">
        <w:rPr>
          <w:lang w:val="de-DE"/>
        </w:rPr>
        <w:t xml:space="preserve"> ist deshalb „direkte Verbindungen fördern“ in der Strategie I a 3 auch für die ländlichen Zentren zu ergänzen. </w:t>
      </w:r>
    </w:p>
    <w:p w:rsidR="00F10965" w:rsidRPr="00E407E8" w:rsidRDefault="00EC7C27" w:rsidP="00E407E8">
      <w:pPr>
        <w:spacing w:after="120"/>
        <w:rPr>
          <w:lang w:val="de-DE"/>
        </w:rPr>
      </w:pPr>
      <w:r w:rsidRPr="00E407E8">
        <w:rPr>
          <w:lang w:val="de-DE"/>
        </w:rPr>
        <w:t>Im Zusammenhang mit attraktiven und durchgehenden Ra</w:t>
      </w:r>
      <w:r w:rsidR="00AF460C" w:rsidRPr="00E407E8">
        <w:rPr>
          <w:lang w:val="de-DE"/>
        </w:rPr>
        <w:t>drouten bieten aus Sicht der Re</w:t>
      </w:r>
      <w:r w:rsidRPr="00E407E8">
        <w:rPr>
          <w:lang w:val="de-DE"/>
        </w:rPr>
        <w:t xml:space="preserve">gion insbesondere Veloschnellrouten eine grosse Chance zur Steigerung des Anteils des Fuss- und Veloverkehrs sowie des </w:t>
      </w:r>
      <w:proofErr w:type="spellStart"/>
      <w:r w:rsidRPr="00E407E8">
        <w:rPr>
          <w:lang w:val="de-DE"/>
        </w:rPr>
        <w:t>öV</w:t>
      </w:r>
      <w:proofErr w:type="spellEnd"/>
      <w:r w:rsidRPr="00E407E8">
        <w:rPr>
          <w:lang w:val="de-DE"/>
        </w:rPr>
        <w:t>, nicht zuletzt vor dem Hintergrund der steigenden Nachfrage nach E-Bikes. Gemäss der Strategie I d 1 sollen B+R-Anlagen flächendeckend an wichtigen Umsteigepunkten gefördert werden. Auch hier sind aus regionaler Sicht Velo-</w:t>
      </w:r>
      <w:r w:rsidR="00E407E8" w:rsidRPr="00E407E8">
        <w:rPr>
          <w:lang w:val="de-DE"/>
        </w:rPr>
        <w:t>S</w:t>
      </w:r>
      <w:r w:rsidRPr="00E407E8">
        <w:rPr>
          <w:lang w:val="de-DE"/>
        </w:rPr>
        <w:t>chnellrouten miteinzubeziehen. Es ist zu prüfen, ob Velo</w:t>
      </w:r>
      <w:r w:rsidR="00E407E8" w:rsidRPr="00E407E8">
        <w:rPr>
          <w:lang w:val="de-DE"/>
        </w:rPr>
        <w:t>-S</w:t>
      </w:r>
      <w:r w:rsidRPr="00E407E8">
        <w:rPr>
          <w:lang w:val="de-DE"/>
        </w:rPr>
        <w:t>chnellrouten in der Strategie I a 1 sowie I d 1 erwähnt werden sollten.</w:t>
      </w:r>
      <w:r w:rsidR="000D29DD" w:rsidRPr="00E407E8">
        <w:rPr>
          <w:lang w:val="de-DE"/>
        </w:rPr>
        <w:t xml:space="preserve"> </w:t>
      </w:r>
    </w:p>
    <w:p w:rsidR="00591F4A" w:rsidRPr="00E407E8" w:rsidRDefault="002F5358" w:rsidP="00E407E8">
      <w:pPr>
        <w:spacing w:before="120" w:after="120"/>
        <w:outlineLvl w:val="0"/>
        <w:rPr>
          <w:b/>
        </w:rPr>
      </w:pPr>
      <w:r w:rsidRPr="00E407E8">
        <w:rPr>
          <w:b/>
        </w:rPr>
        <w:t xml:space="preserve">Stossrichtung II: </w:t>
      </w:r>
      <w:r w:rsidR="00F10965" w:rsidRPr="00E407E8">
        <w:rPr>
          <w:b/>
        </w:rPr>
        <w:t>Effiziente, sichere und nachhaltige Nutzung des Verkehrsangebots fördern</w:t>
      </w:r>
    </w:p>
    <w:p w:rsidR="000D29DD" w:rsidRPr="00E407E8" w:rsidRDefault="000D29DD" w:rsidP="00E407E8">
      <w:pPr>
        <w:spacing w:after="120"/>
        <w:rPr>
          <w:lang w:val="de-DE"/>
        </w:rPr>
      </w:pPr>
      <w:r w:rsidRPr="00E407E8">
        <w:rPr>
          <w:lang w:val="de-DE"/>
        </w:rPr>
        <w:t xml:space="preserve">Aus Sicht von </w:t>
      </w:r>
      <w:proofErr w:type="spellStart"/>
      <w:r w:rsidRPr="00E407E8">
        <w:rPr>
          <w:lang w:val="de-DE"/>
        </w:rPr>
        <w:t>Zurzibiet</w:t>
      </w:r>
      <w:proofErr w:type="spellEnd"/>
      <w:r w:rsidRPr="00E407E8">
        <w:rPr>
          <w:lang w:val="de-DE"/>
        </w:rPr>
        <w:t xml:space="preserve"> </w:t>
      </w:r>
      <w:proofErr w:type="spellStart"/>
      <w:r w:rsidRPr="00E407E8">
        <w:rPr>
          <w:lang w:val="de-DE"/>
        </w:rPr>
        <w:t>Regio</w:t>
      </w:r>
      <w:proofErr w:type="spellEnd"/>
      <w:r w:rsidRPr="00E407E8">
        <w:rPr>
          <w:lang w:val="de-DE"/>
        </w:rPr>
        <w:t xml:space="preserve"> sollte in dieser Stossrichtung vor allem der Abbau der Spitzenzeiten ein übergeordnetes Ziel sein.</w:t>
      </w:r>
    </w:p>
    <w:p w:rsidR="003549CE" w:rsidRPr="00E407E8" w:rsidRDefault="00AF245B" w:rsidP="00E407E8">
      <w:pPr>
        <w:spacing w:after="120"/>
        <w:rPr>
          <w:lang w:val="de-DE"/>
        </w:rPr>
      </w:pPr>
      <w:r w:rsidRPr="00E407E8">
        <w:rPr>
          <w:lang w:val="de-DE"/>
        </w:rPr>
        <w:t>Ein übergeordnetes Ziel dieser Stossrichtung ist</w:t>
      </w:r>
      <w:r w:rsidR="00EC7C27" w:rsidRPr="00E407E8">
        <w:rPr>
          <w:lang w:val="de-DE"/>
        </w:rPr>
        <w:t>,  den</w:t>
      </w:r>
      <w:r w:rsidRPr="00E407E8">
        <w:rPr>
          <w:lang w:val="de-DE"/>
        </w:rPr>
        <w:t xml:space="preserve"> maximale</w:t>
      </w:r>
      <w:r w:rsidR="00E407E8" w:rsidRPr="00E407E8">
        <w:rPr>
          <w:lang w:val="de-DE"/>
        </w:rPr>
        <w:t>n</w:t>
      </w:r>
      <w:r w:rsidRPr="00E407E8">
        <w:rPr>
          <w:lang w:val="de-DE"/>
        </w:rPr>
        <w:t xml:space="preserve"> Nutzen aus der bestehenden Infrastrukt</w:t>
      </w:r>
      <w:r w:rsidR="00741ACF" w:rsidRPr="00E407E8">
        <w:rPr>
          <w:lang w:val="de-DE"/>
        </w:rPr>
        <w:t>ur</w:t>
      </w:r>
      <w:r w:rsidR="00EC7C27" w:rsidRPr="00E407E8">
        <w:rPr>
          <w:lang w:val="de-DE"/>
        </w:rPr>
        <w:t xml:space="preserve"> zu ziehen</w:t>
      </w:r>
      <w:r w:rsidR="00741ACF" w:rsidRPr="00E407E8">
        <w:rPr>
          <w:lang w:val="de-DE"/>
        </w:rPr>
        <w:t xml:space="preserve">. </w:t>
      </w:r>
      <w:r w:rsidR="004C0C4F" w:rsidRPr="00E407E8">
        <w:rPr>
          <w:lang w:val="de-DE"/>
        </w:rPr>
        <w:t>Gemäss der Strategie II a 1 sollen die Regionen nach Bedarf beim Aufbau von Mobilitätsmanagement</w:t>
      </w:r>
      <w:r w:rsidR="001A3F45" w:rsidRPr="00E407E8">
        <w:rPr>
          <w:lang w:val="de-DE"/>
        </w:rPr>
        <w:t>s</w:t>
      </w:r>
      <w:r w:rsidR="004C0C4F" w:rsidRPr="00E407E8">
        <w:rPr>
          <w:lang w:val="de-DE"/>
        </w:rPr>
        <w:t xml:space="preserve"> unterstützt werden. Dies </w:t>
      </w:r>
      <w:proofErr w:type="spellStart"/>
      <w:r w:rsidR="004C0C4F" w:rsidRPr="00E407E8">
        <w:rPr>
          <w:lang w:val="de-DE"/>
        </w:rPr>
        <w:t>begrüsst</w:t>
      </w:r>
      <w:proofErr w:type="spellEnd"/>
      <w:r w:rsidR="004C0C4F" w:rsidRPr="00E407E8">
        <w:rPr>
          <w:lang w:val="de-DE"/>
        </w:rPr>
        <w:t xml:space="preserve"> </w:t>
      </w:r>
      <w:proofErr w:type="spellStart"/>
      <w:r w:rsidR="004C0C4F" w:rsidRPr="00E407E8">
        <w:rPr>
          <w:lang w:val="de-DE"/>
        </w:rPr>
        <w:t>Zurzibiet</w:t>
      </w:r>
      <w:proofErr w:type="spellEnd"/>
      <w:r w:rsidR="004C0C4F" w:rsidRPr="00E407E8">
        <w:rPr>
          <w:lang w:val="de-DE"/>
        </w:rPr>
        <w:t xml:space="preserve"> sehr</w:t>
      </w:r>
      <w:r w:rsidR="00E407E8" w:rsidRPr="00E407E8">
        <w:rPr>
          <w:lang w:val="de-DE"/>
        </w:rPr>
        <w:t xml:space="preserve"> und</w:t>
      </w:r>
      <w:r w:rsidR="004C0C4F" w:rsidRPr="00E407E8">
        <w:rPr>
          <w:lang w:val="de-DE"/>
        </w:rPr>
        <w:t xml:space="preserve"> ist sehr an de</w:t>
      </w:r>
      <w:r w:rsidR="00E407E8" w:rsidRPr="00E407E8">
        <w:rPr>
          <w:lang w:val="de-DE"/>
        </w:rPr>
        <w:t>r Erweiterung des Verkehrsmanagements</w:t>
      </w:r>
      <w:r w:rsidR="004C0C4F" w:rsidRPr="00E407E8">
        <w:rPr>
          <w:lang w:val="de-DE"/>
        </w:rPr>
        <w:t xml:space="preserve"> </w:t>
      </w:r>
      <w:r w:rsidR="00E407E8" w:rsidRPr="00E407E8">
        <w:rPr>
          <w:lang w:val="de-DE"/>
        </w:rPr>
        <w:t xml:space="preserve">aus den Räumen Baden und Brugg </w:t>
      </w:r>
      <w:r w:rsidR="004C0C4F" w:rsidRPr="00E407E8">
        <w:rPr>
          <w:lang w:val="de-DE"/>
        </w:rPr>
        <w:t>interessiert.</w:t>
      </w:r>
    </w:p>
    <w:p w:rsidR="00591F4A" w:rsidRDefault="00016FC1" w:rsidP="00E407E8">
      <w:pPr>
        <w:spacing w:after="120"/>
        <w:rPr>
          <w:lang w:val="de-DE"/>
        </w:rPr>
      </w:pPr>
      <w:r w:rsidRPr="00E407E8">
        <w:rPr>
          <w:lang w:val="de-DE"/>
        </w:rPr>
        <w:t xml:space="preserve">Gemäss der Strategie </w:t>
      </w:r>
      <w:r w:rsidR="007628B7" w:rsidRPr="00E407E8">
        <w:rPr>
          <w:lang w:val="de-DE"/>
        </w:rPr>
        <w:t xml:space="preserve">II  b 4 fördert der Kanton </w:t>
      </w:r>
      <w:r w:rsidR="00412135" w:rsidRPr="00E407E8">
        <w:rPr>
          <w:lang w:val="de-DE"/>
        </w:rPr>
        <w:t>neben der Strassenraumbewirtschaftung und des Ve</w:t>
      </w:r>
      <w:r w:rsidR="0027156F" w:rsidRPr="00E407E8">
        <w:rPr>
          <w:lang w:val="de-DE"/>
        </w:rPr>
        <w:t>r</w:t>
      </w:r>
      <w:r w:rsidR="00412135" w:rsidRPr="00E407E8">
        <w:rPr>
          <w:lang w:val="de-DE"/>
        </w:rPr>
        <w:t xml:space="preserve">kehrsmanagements auch </w:t>
      </w:r>
      <w:r w:rsidR="007628B7" w:rsidRPr="00E407E8">
        <w:rPr>
          <w:lang w:val="de-DE"/>
        </w:rPr>
        <w:t xml:space="preserve">den Einsatz intelligenter Technologien. Dies unterstützt </w:t>
      </w:r>
      <w:proofErr w:type="spellStart"/>
      <w:r w:rsidR="007628B7" w:rsidRPr="00E407E8">
        <w:rPr>
          <w:lang w:val="de-DE"/>
        </w:rPr>
        <w:t>Zurzib</w:t>
      </w:r>
      <w:r w:rsidR="0027156F" w:rsidRPr="00E407E8">
        <w:rPr>
          <w:lang w:val="de-DE"/>
        </w:rPr>
        <w:t>i</w:t>
      </w:r>
      <w:r w:rsidR="007628B7" w:rsidRPr="00E407E8">
        <w:rPr>
          <w:lang w:val="de-DE"/>
        </w:rPr>
        <w:t>etRegio</w:t>
      </w:r>
      <w:proofErr w:type="spellEnd"/>
      <w:r w:rsidR="007628B7" w:rsidRPr="00E407E8">
        <w:rPr>
          <w:lang w:val="de-DE"/>
        </w:rPr>
        <w:t>.</w:t>
      </w:r>
      <w:r w:rsidR="00EC7C27" w:rsidRPr="00E407E8">
        <w:rPr>
          <w:lang w:val="de-DE"/>
        </w:rPr>
        <w:t xml:space="preserve"> </w:t>
      </w:r>
    </w:p>
    <w:p w:rsidR="003549CE" w:rsidRPr="00E407E8" w:rsidRDefault="003549CE" w:rsidP="003549CE">
      <w:pPr>
        <w:widowControl w:val="0"/>
        <w:autoSpaceDE w:val="0"/>
        <w:autoSpaceDN w:val="0"/>
        <w:adjustRightInd w:val="0"/>
        <w:rPr>
          <w:lang w:val="de-DE"/>
        </w:rPr>
      </w:pPr>
      <w:r w:rsidRPr="003549CE">
        <w:rPr>
          <w:lang w:val="de-DE"/>
        </w:rPr>
        <w:t xml:space="preserve">Gemäss der Strategie II c 1 soll die Sicherheit auch durch bauliche Massnahmen verbessert werden. Aus Sicht von </w:t>
      </w:r>
      <w:r>
        <w:rPr>
          <w:lang w:val="de-DE"/>
        </w:rPr>
        <w:t>der Region</w:t>
      </w:r>
      <w:r w:rsidRPr="003549CE">
        <w:rPr>
          <w:lang w:val="de-DE"/>
        </w:rPr>
        <w:t xml:space="preserve"> ist in diesem Zusammenhang auch die Möglichkeit der Einführung von Tempo 30-Zonen auf </w:t>
      </w:r>
      <w:proofErr w:type="spellStart"/>
      <w:r w:rsidRPr="003549CE">
        <w:rPr>
          <w:lang w:val="de-DE"/>
        </w:rPr>
        <w:t>Kantonsstrassen</w:t>
      </w:r>
      <w:proofErr w:type="spellEnd"/>
      <w:r w:rsidRPr="003549CE">
        <w:rPr>
          <w:lang w:val="de-DE"/>
        </w:rPr>
        <w:t xml:space="preserve"> </w:t>
      </w:r>
      <w:r w:rsidR="00A0542C">
        <w:rPr>
          <w:lang w:val="de-DE"/>
        </w:rPr>
        <w:t xml:space="preserve">in begründeten Ausnahmefällen </w:t>
      </w:r>
      <w:r w:rsidRPr="003549CE">
        <w:rPr>
          <w:lang w:val="de-DE"/>
        </w:rPr>
        <w:t xml:space="preserve">zu prüfen. </w:t>
      </w:r>
    </w:p>
    <w:p w:rsidR="00591F4A" w:rsidRDefault="000D29DD" w:rsidP="00E407E8">
      <w:pPr>
        <w:spacing w:before="120" w:after="120"/>
        <w:outlineLvl w:val="0"/>
        <w:rPr>
          <w:b/>
        </w:rPr>
      </w:pPr>
      <w:r w:rsidRPr="00E407E8">
        <w:rPr>
          <w:b/>
        </w:rPr>
        <w:t xml:space="preserve">Stossrichtung III: </w:t>
      </w:r>
      <w:r w:rsidR="00591F4A">
        <w:rPr>
          <w:b/>
        </w:rPr>
        <w:t>Verkehrsinfrastrukturen ökologisch und ökonomisch bauen, betreiben und erhalten</w:t>
      </w:r>
    </w:p>
    <w:p w:rsidR="00591F4A" w:rsidRPr="00E407E8" w:rsidRDefault="00591F4A" w:rsidP="00E407E8">
      <w:pPr>
        <w:spacing w:after="120"/>
        <w:rPr>
          <w:lang w:val="de-DE"/>
        </w:rPr>
      </w:pPr>
      <w:r w:rsidRPr="00E407E8">
        <w:rPr>
          <w:lang w:val="de-DE"/>
        </w:rPr>
        <w:t>Ein zentraler Punkt dieser Stossrichtung ist die K</w:t>
      </w:r>
      <w:r w:rsidR="000D29DD" w:rsidRPr="00E407E8">
        <w:rPr>
          <w:lang w:val="de-DE"/>
        </w:rPr>
        <w:t>oordination der Infrastrukturen</w:t>
      </w:r>
      <w:r w:rsidR="00203926">
        <w:rPr>
          <w:lang w:val="de-DE"/>
        </w:rPr>
        <w:t xml:space="preserve"> </w:t>
      </w:r>
      <w:r w:rsidRPr="00E407E8">
        <w:rPr>
          <w:lang w:val="de-DE"/>
        </w:rPr>
        <w:t xml:space="preserve">sowie die langfristige </w:t>
      </w:r>
      <w:r w:rsidR="0027156F" w:rsidRPr="00E407E8">
        <w:rPr>
          <w:lang w:val="de-DE"/>
        </w:rPr>
        <w:t>Finanzierung</w:t>
      </w:r>
      <w:r w:rsidRPr="00E407E8">
        <w:rPr>
          <w:lang w:val="de-DE"/>
        </w:rPr>
        <w:t xml:space="preserve"> von Strassen- und Schieneninfrastruktur.</w:t>
      </w:r>
      <w:r w:rsidR="00D574D1" w:rsidRPr="00E407E8">
        <w:rPr>
          <w:lang w:val="de-DE"/>
        </w:rPr>
        <w:t xml:space="preserve"> Dabei sollen die R</w:t>
      </w:r>
      <w:r w:rsidR="0027156F" w:rsidRPr="00E407E8">
        <w:rPr>
          <w:lang w:val="de-DE"/>
        </w:rPr>
        <w:t>egionalpl</w:t>
      </w:r>
      <w:r w:rsidR="00D574D1" w:rsidRPr="00E407E8">
        <w:rPr>
          <w:lang w:val="de-DE"/>
        </w:rPr>
        <w:t>a</w:t>
      </w:r>
      <w:r w:rsidR="0027156F" w:rsidRPr="00E407E8">
        <w:rPr>
          <w:lang w:val="de-DE"/>
        </w:rPr>
        <w:t>n</w:t>
      </w:r>
      <w:r w:rsidR="00D574D1" w:rsidRPr="00E407E8">
        <w:rPr>
          <w:lang w:val="de-DE"/>
        </w:rPr>
        <w:t>ungsverbände vermeh</w:t>
      </w:r>
      <w:r w:rsidR="0027156F" w:rsidRPr="00E407E8">
        <w:rPr>
          <w:lang w:val="de-DE"/>
        </w:rPr>
        <w:t>r</w:t>
      </w:r>
      <w:r w:rsidR="00D574D1" w:rsidRPr="00E407E8">
        <w:rPr>
          <w:lang w:val="de-DE"/>
        </w:rPr>
        <w:t>t einbezogen werden und die verschiedenen Planungen in den Bereichen Siedlung, Verkehr und</w:t>
      </w:r>
      <w:r w:rsidR="0027156F" w:rsidRPr="00E407E8">
        <w:rPr>
          <w:lang w:val="de-DE"/>
        </w:rPr>
        <w:t xml:space="preserve"> Landschaft aufeinander abgestimmt werden. Weiterhin sollen Trassen für die Weiterentwicklung des </w:t>
      </w:r>
      <w:proofErr w:type="spellStart"/>
      <w:r w:rsidR="0027156F" w:rsidRPr="00E407E8">
        <w:rPr>
          <w:lang w:val="de-DE"/>
        </w:rPr>
        <w:t>Kantonsstrassennetzes</w:t>
      </w:r>
      <w:proofErr w:type="spellEnd"/>
      <w:r w:rsidR="0027156F" w:rsidRPr="00E407E8">
        <w:rPr>
          <w:lang w:val="de-DE"/>
        </w:rPr>
        <w:t xml:space="preserve"> und des </w:t>
      </w:r>
      <w:proofErr w:type="spellStart"/>
      <w:r w:rsidR="0027156F" w:rsidRPr="00E407E8">
        <w:rPr>
          <w:lang w:val="de-DE"/>
        </w:rPr>
        <w:t>öV</w:t>
      </w:r>
      <w:proofErr w:type="spellEnd"/>
      <w:r w:rsidR="001A3F45" w:rsidRPr="00E407E8">
        <w:rPr>
          <w:lang w:val="de-DE"/>
        </w:rPr>
        <w:t xml:space="preserve"> (Flächen für Busspuren, Rad</w:t>
      </w:r>
      <w:r w:rsidR="007115EE" w:rsidRPr="00E407E8">
        <w:rPr>
          <w:lang w:val="de-DE"/>
        </w:rPr>
        <w:t xml:space="preserve">wege, </w:t>
      </w:r>
      <w:proofErr w:type="spellStart"/>
      <w:r w:rsidR="007115EE" w:rsidRPr="00E407E8">
        <w:rPr>
          <w:lang w:val="de-DE"/>
        </w:rPr>
        <w:t>Bushöfe</w:t>
      </w:r>
      <w:proofErr w:type="spellEnd"/>
      <w:r w:rsidR="007115EE" w:rsidRPr="00E407E8">
        <w:rPr>
          <w:lang w:val="de-DE"/>
        </w:rPr>
        <w:t xml:space="preserve"> etc.) mittels Richtplaneintrag gesichert werden. Nicht</w:t>
      </w:r>
      <w:r w:rsidR="00AF4ADB" w:rsidRPr="00E407E8">
        <w:rPr>
          <w:lang w:val="de-DE"/>
        </w:rPr>
        <w:t xml:space="preserve"> </w:t>
      </w:r>
      <w:r w:rsidR="007115EE" w:rsidRPr="00E407E8">
        <w:rPr>
          <w:lang w:val="de-DE"/>
        </w:rPr>
        <w:t xml:space="preserve">zuletzt soll die Beeinträchtigung der Umwelt bei Bau, </w:t>
      </w:r>
      <w:r w:rsidR="001A3F45" w:rsidRPr="00E407E8">
        <w:rPr>
          <w:lang w:val="de-DE"/>
        </w:rPr>
        <w:t>Betrieb</w:t>
      </w:r>
      <w:r w:rsidR="007115EE" w:rsidRPr="00E407E8">
        <w:rPr>
          <w:lang w:val="de-DE"/>
        </w:rPr>
        <w:t xml:space="preserve"> und Unterhalt möglichst </w:t>
      </w:r>
      <w:r w:rsidR="00203926" w:rsidRPr="00E407E8">
        <w:rPr>
          <w:lang w:val="de-DE"/>
        </w:rPr>
        <w:t>geringgehalten</w:t>
      </w:r>
      <w:r w:rsidR="007115EE" w:rsidRPr="00E407E8">
        <w:rPr>
          <w:lang w:val="de-DE"/>
        </w:rPr>
        <w:t xml:space="preserve"> werden. Diese Strategien unterstützt </w:t>
      </w:r>
      <w:proofErr w:type="spellStart"/>
      <w:r w:rsidR="007115EE" w:rsidRPr="00E407E8">
        <w:rPr>
          <w:lang w:val="de-DE"/>
        </w:rPr>
        <w:t>ZurzibietRegio</w:t>
      </w:r>
      <w:proofErr w:type="spellEnd"/>
      <w:r w:rsidR="00203926">
        <w:rPr>
          <w:lang w:val="de-DE"/>
        </w:rPr>
        <w:t xml:space="preserve"> grundsätzlich</w:t>
      </w:r>
      <w:r w:rsidR="007115EE" w:rsidRPr="00E407E8">
        <w:rPr>
          <w:lang w:val="de-DE"/>
        </w:rPr>
        <w:t>.</w:t>
      </w:r>
    </w:p>
    <w:p w:rsidR="003549CE" w:rsidRDefault="000D29DD" w:rsidP="00E407E8">
      <w:pPr>
        <w:spacing w:after="120"/>
        <w:rPr>
          <w:lang w:val="de-DE"/>
        </w:rPr>
      </w:pPr>
      <w:r w:rsidRPr="00E407E8">
        <w:rPr>
          <w:lang w:val="de-DE"/>
        </w:rPr>
        <w:t>Aus Sicht der Region liegt der Fokus in dieser Strategie etwas zu stark auf dem ökologischen Aspekt der Umwelt. Auch Siedlung/Städtebau (gebaute Umwelt) sowie die umliegende Landschaft (natürliche Umwelt) sind wichtige Themen in diesem Zusammenhang. Dieser Aspekt ist noch stärker hervorzuheben.</w:t>
      </w:r>
    </w:p>
    <w:p w:rsidR="00A0542C" w:rsidRPr="00E407E8" w:rsidRDefault="00A0542C" w:rsidP="00E407E8">
      <w:pPr>
        <w:spacing w:after="120"/>
        <w:rPr>
          <w:lang w:val="de-DE"/>
        </w:rPr>
      </w:pPr>
      <w:proofErr w:type="spellStart"/>
      <w:r>
        <w:rPr>
          <w:lang w:val="de-DE"/>
        </w:rPr>
        <w:t>Gemäss</w:t>
      </w:r>
      <w:proofErr w:type="spellEnd"/>
      <w:r>
        <w:rPr>
          <w:lang w:val="de-DE"/>
        </w:rPr>
        <w:t xml:space="preserve"> Strategie III b2 soll die langfristige </w:t>
      </w:r>
      <w:proofErr w:type="spellStart"/>
      <w:r>
        <w:rPr>
          <w:lang w:val="de-DE"/>
        </w:rPr>
        <w:t>Finazierung</w:t>
      </w:r>
      <w:proofErr w:type="spellEnd"/>
      <w:r>
        <w:rPr>
          <w:lang w:val="de-DE"/>
        </w:rPr>
        <w:t xml:space="preserve"> von Bau, Betrieb und Unterhalt der kantonalen </w:t>
      </w:r>
      <w:proofErr w:type="spellStart"/>
      <w:r>
        <w:rPr>
          <w:lang w:val="de-DE"/>
        </w:rPr>
        <w:t>Strasseninfrastruktur</w:t>
      </w:r>
      <w:proofErr w:type="spellEnd"/>
      <w:r>
        <w:rPr>
          <w:lang w:val="de-DE"/>
        </w:rPr>
        <w:t xml:space="preserve"> über eine Spezialfinanzierung </w:t>
      </w:r>
      <w:proofErr w:type="spellStart"/>
      <w:r>
        <w:rPr>
          <w:lang w:val="de-DE"/>
        </w:rPr>
        <w:t>Strassenrechnung</w:t>
      </w:r>
      <w:proofErr w:type="spellEnd"/>
      <w:r>
        <w:rPr>
          <w:lang w:val="de-DE"/>
        </w:rPr>
        <w:t xml:space="preserve"> </w:t>
      </w:r>
      <w:proofErr w:type="spellStart"/>
      <w:r>
        <w:rPr>
          <w:lang w:val="de-DE"/>
        </w:rPr>
        <w:t>sichergsetllt</w:t>
      </w:r>
      <w:proofErr w:type="spellEnd"/>
      <w:r>
        <w:rPr>
          <w:lang w:val="de-DE"/>
        </w:rPr>
        <w:t xml:space="preserve"> werden. Aus Sicht der Region sollte hier jedoch der Status Quo beibehalten bleiben.</w:t>
      </w:r>
    </w:p>
    <w:p w:rsidR="00763CDE" w:rsidRDefault="00763CDE" w:rsidP="00F10965">
      <w:pPr>
        <w:spacing w:before="120"/>
        <w:outlineLvl w:val="0"/>
        <w:rPr>
          <w:b/>
        </w:rPr>
      </w:pPr>
      <w:r w:rsidRPr="00763CDE">
        <w:rPr>
          <w:b/>
        </w:rPr>
        <w:t>Umsetzung</w:t>
      </w:r>
    </w:p>
    <w:p w:rsidR="000B2DCD" w:rsidRPr="00E407E8" w:rsidRDefault="00563910" w:rsidP="00E407E8">
      <w:pPr>
        <w:spacing w:after="120"/>
        <w:rPr>
          <w:lang w:val="de-DE"/>
        </w:rPr>
      </w:pPr>
      <w:r w:rsidRPr="00E407E8">
        <w:rPr>
          <w:lang w:val="de-DE"/>
        </w:rPr>
        <w:t xml:space="preserve">Die Umsetzung der Mobilitätsstrategie erfolgt vor allem über die Mehrjahresprogramme </w:t>
      </w:r>
      <w:proofErr w:type="spellStart"/>
      <w:r w:rsidRPr="00E407E8">
        <w:rPr>
          <w:lang w:val="de-DE"/>
        </w:rPr>
        <w:t>öV</w:t>
      </w:r>
      <w:proofErr w:type="spellEnd"/>
      <w:r w:rsidRPr="00E407E8">
        <w:rPr>
          <w:lang w:val="de-DE"/>
        </w:rPr>
        <w:t xml:space="preserve"> und </w:t>
      </w:r>
      <w:proofErr w:type="spellStart"/>
      <w:r w:rsidRPr="00E407E8">
        <w:rPr>
          <w:lang w:val="de-DE"/>
        </w:rPr>
        <w:t>Strasse</w:t>
      </w:r>
      <w:proofErr w:type="spellEnd"/>
      <w:r w:rsidRPr="00E407E8">
        <w:rPr>
          <w:lang w:val="de-DE"/>
        </w:rPr>
        <w:t xml:space="preserve"> sowie d</w:t>
      </w:r>
      <w:r w:rsidR="003549CE">
        <w:rPr>
          <w:lang w:val="de-DE"/>
        </w:rPr>
        <w:t>ie Umsetzungskonzepte</w:t>
      </w:r>
      <w:r w:rsidRPr="00E407E8">
        <w:rPr>
          <w:lang w:val="de-DE"/>
        </w:rPr>
        <w:t xml:space="preserve"> Mobilitätsmanagement, </w:t>
      </w:r>
      <w:proofErr w:type="spellStart"/>
      <w:r w:rsidRPr="00E407E8">
        <w:rPr>
          <w:lang w:val="de-DE"/>
        </w:rPr>
        <w:t>Fuss</w:t>
      </w:r>
      <w:proofErr w:type="spellEnd"/>
      <w:r w:rsidRPr="00E407E8">
        <w:rPr>
          <w:lang w:val="de-DE"/>
        </w:rPr>
        <w:t>- und Radverkehr, kombinierte Mobilität, Güterverkehr, Verkehrssicherheit.</w:t>
      </w:r>
      <w:r w:rsidR="000D29DD" w:rsidRPr="00E407E8">
        <w:rPr>
          <w:lang w:val="de-DE"/>
        </w:rPr>
        <w:t xml:space="preserve"> </w:t>
      </w:r>
      <w:r w:rsidR="009327B7" w:rsidRPr="00E407E8">
        <w:rPr>
          <w:lang w:val="de-DE"/>
        </w:rPr>
        <w:t>Die</w:t>
      </w:r>
      <w:r w:rsidR="00E54F04" w:rsidRPr="00E407E8">
        <w:rPr>
          <w:lang w:val="de-DE"/>
        </w:rPr>
        <w:t xml:space="preserve"> Geschwindigkeit </w:t>
      </w:r>
      <w:r w:rsidR="00983373" w:rsidRPr="00E407E8">
        <w:rPr>
          <w:lang w:val="de-DE"/>
        </w:rPr>
        <w:t>der Entwic</w:t>
      </w:r>
      <w:r w:rsidR="00E54F04" w:rsidRPr="00E407E8">
        <w:rPr>
          <w:lang w:val="de-DE"/>
        </w:rPr>
        <w:t>klung und Verbreitung von Innovationen</w:t>
      </w:r>
      <w:r w:rsidR="00367670" w:rsidRPr="00E407E8">
        <w:rPr>
          <w:lang w:val="de-DE"/>
        </w:rPr>
        <w:t xml:space="preserve"> </w:t>
      </w:r>
      <w:r w:rsidR="009327B7" w:rsidRPr="00E407E8">
        <w:rPr>
          <w:lang w:val="de-DE"/>
        </w:rPr>
        <w:t xml:space="preserve">sind </w:t>
      </w:r>
      <w:r w:rsidR="00367670" w:rsidRPr="00E407E8">
        <w:rPr>
          <w:lang w:val="de-DE"/>
        </w:rPr>
        <w:t xml:space="preserve">schwer abschätzbar </w:t>
      </w:r>
      <w:r w:rsidR="009327B7" w:rsidRPr="00E407E8">
        <w:rPr>
          <w:lang w:val="de-DE"/>
        </w:rPr>
        <w:t>und können tiefgreifende Auswirkungen auf die Gesellschaft und Staatst</w:t>
      </w:r>
      <w:r w:rsidR="000D29DD" w:rsidRPr="00E407E8">
        <w:rPr>
          <w:lang w:val="de-DE"/>
        </w:rPr>
        <w:t>ätigkeit haben. Deshalb beobach</w:t>
      </w:r>
      <w:r w:rsidR="009327B7" w:rsidRPr="00E407E8">
        <w:rPr>
          <w:lang w:val="de-DE"/>
        </w:rPr>
        <w:t xml:space="preserve">tet der Kanton gemäss Mobilitätsstrategie die Entwicklungen und beabsichtigt die strategischen Aussagen zu gegebener Zeit zu ergänzen. Dies </w:t>
      </w:r>
      <w:r w:rsidR="009327B7" w:rsidRPr="00E407E8">
        <w:rPr>
          <w:lang w:val="de-DE"/>
        </w:rPr>
        <w:lastRenderedPageBreak/>
        <w:t xml:space="preserve">ist für </w:t>
      </w:r>
      <w:proofErr w:type="spellStart"/>
      <w:r w:rsidR="009327B7" w:rsidRPr="00E407E8">
        <w:rPr>
          <w:lang w:val="de-DE"/>
        </w:rPr>
        <w:t>ZurzibietRegio</w:t>
      </w:r>
      <w:proofErr w:type="spellEnd"/>
      <w:r w:rsidR="009327B7" w:rsidRPr="00E407E8">
        <w:rPr>
          <w:lang w:val="de-DE"/>
        </w:rPr>
        <w:t xml:space="preserve"> nachvollziehbar. Diese Aspekte werden bei der periodischen Überprüfung der obengenannten Programme und Konzepte berücksichtigt und im Rahmen der Aufgaben- und Finanzierungsplanung finanziert.</w:t>
      </w:r>
    </w:p>
    <w:p w:rsidR="000B2DCD" w:rsidRPr="00E407E8" w:rsidRDefault="000B2DCD" w:rsidP="00E407E8">
      <w:pPr>
        <w:spacing w:after="120"/>
        <w:rPr>
          <w:lang w:val="de-DE"/>
        </w:rPr>
      </w:pPr>
      <w:r w:rsidRPr="00E407E8">
        <w:rPr>
          <w:lang w:val="de-DE"/>
        </w:rPr>
        <w:t xml:space="preserve">Gemäss Mobilitätsstrategie sollen die Gemeinden und </w:t>
      </w:r>
      <w:proofErr w:type="spellStart"/>
      <w:r w:rsidRPr="00E407E8">
        <w:rPr>
          <w:lang w:val="de-DE"/>
        </w:rPr>
        <w:t>Replas</w:t>
      </w:r>
      <w:proofErr w:type="spellEnd"/>
      <w:r w:rsidRPr="00E407E8">
        <w:rPr>
          <w:lang w:val="de-DE"/>
        </w:rPr>
        <w:t xml:space="preserve"> bei der Planung und Ausgestaltung der Mobilität eng mit einbezogen werden. Dies </w:t>
      </w:r>
      <w:proofErr w:type="spellStart"/>
      <w:r w:rsidRPr="00E407E8">
        <w:rPr>
          <w:lang w:val="de-DE"/>
        </w:rPr>
        <w:t>begrüsst</w:t>
      </w:r>
      <w:proofErr w:type="spellEnd"/>
      <w:r w:rsidRPr="00E407E8">
        <w:rPr>
          <w:lang w:val="de-DE"/>
        </w:rPr>
        <w:t xml:space="preserve"> </w:t>
      </w:r>
      <w:proofErr w:type="spellStart"/>
      <w:r w:rsidRPr="00E407E8">
        <w:rPr>
          <w:lang w:val="de-DE"/>
        </w:rPr>
        <w:t>ZurzibietRegio</w:t>
      </w:r>
      <w:proofErr w:type="spellEnd"/>
      <w:r w:rsidRPr="00E407E8">
        <w:rPr>
          <w:lang w:val="de-DE"/>
        </w:rPr>
        <w:t xml:space="preserve"> sehr.</w:t>
      </w:r>
    </w:p>
    <w:p w:rsidR="000D29DD" w:rsidRPr="00E407E8" w:rsidRDefault="000D29DD" w:rsidP="00E407E8">
      <w:pPr>
        <w:spacing w:after="120"/>
        <w:rPr>
          <w:lang w:val="de-DE"/>
        </w:rPr>
      </w:pPr>
      <w:r w:rsidRPr="00E407E8">
        <w:rPr>
          <w:lang w:val="de-DE"/>
        </w:rPr>
        <w:t xml:space="preserve">Wie bereits erwähnt ist die Betrachtung im Rahmen der Mobilitätsstrategie etwas zu einseitig auf die Erreichbarkeit und den künftigen Verkehr ausgerichtet. Aus Sicht von </w:t>
      </w:r>
      <w:proofErr w:type="spellStart"/>
      <w:r w:rsidR="003549CE">
        <w:rPr>
          <w:lang w:val="de-DE"/>
        </w:rPr>
        <w:t>Zurzibiet</w:t>
      </w:r>
      <w:r w:rsidRPr="00E407E8">
        <w:rPr>
          <w:lang w:val="de-DE"/>
        </w:rPr>
        <w:t>Regio</w:t>
      </w:r>
      <w:proofErr w:type="spellEnd"/>
      <w:r w:rsidRPr="00E407E8">
        <w:rPr>
          <w:lang w:val="de-DE"/>
        </w:rPr>
        <w:t xml:space="preserve"> sind alle künftigen Infrastrukturprojekte, insbesondere im Bereich MIV, in der Umsetzung als Gesamtpakete sicherzustellen, welche auch flankierende Massnahmen zu den Themen </w:t>
      </w:r>
      <w:proofErr w:type="spellStart"/>
      <w:r w:rsidRPr="00E407E8">
        <w:rPr>
          <w:lang w:val="de-DE"/>
        </w:rPr>
        <w:t>öV</w:t>
      </w:r>
      <w:proofErr w:type="spellEnd"/>
      <w:r w:rsidRPr="00E407E8">
        <w:rPr>
          <w:lang w:val="de-DE"/>
        </w:rPr>
        <w:t xml:space="preserve">, </w:t>
      </w:r>
      <w:proofErr w:type="spellStart"/>
      <w:r w:rsidRPr="00E407E8">
        <w:rPr>
          <w:lang w:val="de-DE"/>
        </w:rPr>
        <w:t>Fuss</w:t>
      </w:r>
      <w:proofErr w:type="spellEnd"/>
      <w:r w:rsidRPr="00E407E8">
        <w:rPr>
          <w:lang w:val="de-DE"/>
        </w:rPr>
        <w:t>- und Veloverkehr, Siedlung/Städtebau sowie Landschaft/Freiraum enthalten.</w:t>
      </w:r>
    </w:p>
    <w:p w:rsidR="00CF3455" w:rsidRDefault="00CF3455" w:rsidP="0093583C">
      <w:pPr>
        <w:spacing w:before="120"/>
        <w:outlineLvl w:val="0"/>
      </w:pPr>
    </w:p>
    <w:p w:rsidR="008D2EAD" w:rsidRDefault="008D2EAD" w:rsidP="0093583C">
      <w:pPr>
        <w:spacing w:before="120"/>
        <w:outlineLvl w:val="0"/>
      </w:pPr>
      <w:r>
        <w:t>Freundliche Grüsse</w:t>
      </w:r>
    </w:p>
    <w:p w:rsidR="00C56F6D" w:rsidRDefault="00C56F6D" w:rsidP="0093583C">
      <w:pPr>
        <w:spacing w:before="120"/>
        <w:outlineLvl w:val="0"/>
      </w:pPr>
    </w:p>
    <w:p w:rsidR="001A2449" w:rsidRDefault="008D2EAD" w:rsidP="00C56F6D">
      <w:pPr>
        <w:outlineLvl w:val="0"/>
        <w:rPr>
          <w:b/>
        </w:rPr>
      </w:pPr>
      <w:proofErr w:type="spellStart"/>
      <w:r w:rsidRPr="00107F0E">
        <w:rPr>
          <w:b/>
        </w:rPr>
        <w:t>ZurzibietRegio</w:t>
      </w:r>
      <w:proofErr w:type="spellEnd"/>
      <w:r w:rsidRPr="00107F0E">
        <w:rPr>
          <w:b/>
        </w:rPr>
        <w:t xml:space="preserve"> (Gemeindeverband)</w:t>
      </w:r>
    </w:p>
    <w:p w:rsidR="00CF3455" w:rsidRDefault="00CF3455" w:rsidP="00C56F6D">
      <w:pPr>
        <w:outlineLvl w:val="0"/>
        <w:rPr>
          <w:b/>
        </w:rPr>
      </w:pPr>
    </w:p>
    <w:p w:rsidR="00CF3455" w:rsidRPr="00CC02DA" w:rsidRDefault="00CF3455" w:rsidP="00CF3455">
      <w:pPr>
        <w:jc w:val="both"/>
      </w:pPr>
      <w:r>
        <w:rPr>
          <w:noProof/>
          <w:lang w:eastAsia="de-CH"/>
        </w:rPr>
        <w:drawing>
          <wp:anchor distT="0" distB="0" distL="114300" distR="114300" simplePos="0" relativeHeight="251659264" behindDoc="0" locked="0" layoutInCell="1" allowOverlap="1">
            <wp:simplePos x="0" y="0"/>
            <wp:positionH relativeFrom="column">
              <wp:posOffset>3100070</wp:posOffset>
            </wp:positionH>
            <wp:positionV relativeFrom="paragraph">
              <wp:posOffset>27305</wp:posOffset>
            </wp:positionV>
            <wp:extent cx="1343660" cy="1085850"/>
            <wp:effectExtent l="19050" t="0" r="8890" b="0"/>
            <wp:wrapSquare wrapText="bothSides"/>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30signatur.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3660" cy="1085850"/>
                    </a:xfrm>
                    <a:prstGeom prst="rect">
                      <a:avLst/>
                    </a:prstGeom>
                  </pic:spPr>
                </pic:pic>
              </a:graphicData>
            </a:graphic>
          </wp:anchor>
        </w:drawing>
      </w:r>
    </w:p>
    <w:p w:rsidR="00CF3455" w:rsidRPr="00CC02DA" w:rsidRDefault="00CF3455" w:rsidP="00CF3455">
      <w:pPr>
        <w:jc w:val="both"/>
      </w:pPr>
    </w:p>
    <w:p w:rsidR="00CF3455" w:rsidRPr="00CC02DA" w:rsidRDefault="00CF3455" w:rsidP="00CF3455">
      <w:pPr>
        <w:jc w:val="both"/>
      </w:pPr>
      <w:r w:rsidRPr="00CC02DA">
        <w:rPr>
          <w:noProof/>
          <w:lang w:eastAsia="de-CH"/>
        </w:rPr>
        <w:drawing>
          <wp:inline distT="0" distB="0" distL="0" distR="0">
            <wp:extent cx="1901952" cy="435864"/>
            <wp:effectExtent l="0" t="0" r="3175" b="254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binder.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1952" cy="435864"/>
                    </a:xfrm>
                    <a:prstGeom prst="rect">
                      <a:avLst/>
                    </a:prstGeom>
                  </pic:spPr>
                </pic:pic>
              </a:graphicData>
            </a:graphic>
          </wp:inline>
        </w:drawing>
      </w:r>
    </w:p>
    <w:p w:rsidR="00CF3455" w:rsidRPr="00CC02DA" w:rsidRDefault="00CF3455" w:rsidP="00CF3455">
      <w:pPr>
        <w:jc w:val="both"/>
      </w:pPr>
    </w:p>
    <w:p w:rsidR="00CF3455" w:rsidRPr="00CC02DA" w:rsidRDefault="00CF3455" w:rsidP="00CF3455">
      <w:pPr>
        <w:jc w:val="both"/>
      </w:pPr>
    </w:p>
    <w:p w:rsidR="00CF3455" w:rsidRDefault="00CF3455" w:rsidP="00CF3455">
      <w:pPr>
        <w:jc w:val="both"/>
      </w:pPr>
      <w:r w:rsidRPr="00CC02DA">
        <w:t>Felix Binder, Präsident</w:t>
      </w:r>
      <w:r w:rsidRPr="00CC02DA">
        <w:tab/>
      </w:r>
      <w:r w:rsidRPr="00CC02DA">
        <w:tab/>
      </w:r>
      <w:r w:rsidRPr="00CC02DA">
        <w:tab/>
      </w:r>
      <w:r w:rsidRPr="00CC02DA">
        <w:tab/>
      </w:r>
      <w:r w:rsidRPr="00CC02DA">
        <w:tab/>
        <w:t>Bruno Hofer, Geschäftsleiter</w:t>
      </w:r>
    </w:p>
    <w:p w:rsidR="00CF3455" w:rsidRPr="00C56F6D" w:rsidRDefault="00CF3455" w:rsidP="00C56F6D">
      <w:pPr>
        <w:outlineLvl w:val="0"/>
        <w:rPr>
          <w:b/>
        </w:rPr>
      </w:pPr>
    </w:p>
    <w:sectPr w:rsidR="00CF3455" w:rsidRPr="00C56F6D" w:rsidSect="00766583">
      <w:footerReference w:type="default" r:id="rId11"/>
      <w:footerReference w:type="first" r:id="rId12"/>
      <w:pgSz w:w="11906" w:h="16838" w:code="9"/>
      <w:pgMar w:top="1134" w:right="1418" w:bottom="1077"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9B" w:rsidRDefault="00D37C9B" w:rsidP="00B30762">
      <w:r>
        <w:separator/>
      </w:r>
    </w:p>
  </w:endnote>
  <w:endnote w:type="continuationSeparator" w:id="0">
    <w:p w:rsidR="00D37C9B" w:rsidRDefault="00D37C9B" w:rsidP="00B307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31"/>
      <w:docPartObj>
        <w:docPartGallery w:val="Page Numbers (Bottom of Page)"/>
        <w:docPartUnique/>
      </w:docPartObj>
    </w:sdtPr>
    <w:sdtContent>
      <w:p w:rsidR="00E036F6" w:rsidRDefault="00796B45" w:rsidP="00AC6F06">
        <w:pPr>
          <w:pStyle w:val="Fuzeile"/>
          <w:spacing w:before="120"/>
          <w:jc w:val="center"/>
        </w:pPr>
        <w:r>
          <w:fldChar w:fldCharType="begin"/>
        </w:r>
        <w:r w:rsidR="00E036F6">
          <w:instrText xml:space="preserve"> PAGE   \* MERGEFORMAT </w:instrText>
        </w:r>
        <w:r>
          <w:fldChar w:fldCharType="separate"/>
        </w:r>
        <w:r w:rsidR="00CF3455">
          <w:rPr>
            <w:noProof/>
          </w:rPr>
          <w:t>3</w:t>
        </w:r>
        <w:r>
          <w:rPr>
            <w:noProof/>
          </w:rPr>
          <w:fldChar w:fldCharType="end"/>
        </w:r>
      </w:p>
    </w:sdtContent>
  </w:sdt>
  <w:p w:rsidR="00E036F6" w:rsidRDefault="00E036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F6" w:rsidRPr="009450C3" w:rsidRDefault="00E036F6" w:rsidP="00AC6F06">
    <w:pPr>
      <w:pStyle w:val="Fuzeile"/>
      <w:spacing w:before="120"/>
      <w:rPr>
        <w:rFonts w:ascii="Arial Narrow" w:hAnsi="Arial Narrow" w:cs="Arial"/>
        <w:sz w:val="18"/>
        <w:szCs w:val="18"/>
      </w:rPr>
    </w:pPr>
    <w:proofErr w:type="spellStart"/>
    <w:r w:rsidRPr="009450C3">
      <w:rPr>
        <w:rFonts w:ascii="Arial Narrow" w:hAnsi="Arial Narrow" w:cs="Arial"/>
        <w:sz w:val="18"/>
        <w:szCs w:val="18"/>
      </w:rPr>
      <w:t>Zurzibiet</w:t>
    </w:r>
    <w:proofErr w:type="spellEnd"/>
    <w:r w:rsidRPr="009450C3">
      <w:rPr>
        <w:rFonts w:ascii="Arial Narrow" w:hAnsi="Arial Narrow" w:cs="Arial"/>
        <w:sz w:val="18"/>
        <w:szCs w:val="18"/>
      </w:rPr>
      <w:t xml:space="preserve"> </w:t>
    </w:r>
    <w:proofErr w:type="spellStart"/>
    <w:r w:rsidRPr="009450C3">
      <w:rPr>
        <w:rFonts w:ascii="Arial Narrow" w:hAnsi="Arial Narrow" w:cs="Arial"/>
        <w:sz w:val="18"/>
        <w:szCs w:val="18"/>
      </w:rPr>
      <w:t>Regio</w:t>
    </w:r>
    <w:proofErr w:type="spellEnd"/>
    <w:r w:rsidRPr="009450C3">
      <w:rPr>
        <w:rFonts w:ascii="Arial Narrow" w:hAnsi="Arial Narrow" w:cs="Arial"/>
        <w:sz w:val="18"/>
        <w:szCs w:val="18"/>
      </w:rPr>
      <w:t xml:space="preserve"> (Gemeindeverband) ∙ Rathaus ∙ 5330 Bad Zurzach ∙ Tel +41 56 249 17 08 ∙</w:t>
    </w:r>
    <w:r>
      <w:rPr>
        <w:rFonts w:ascii="Arial Narrow" w:hAnsi="Arial Narrow" w:cs="Arial"/>
        <w:sz w:val="18"/>
        <w:szCs w:val="18"/>
      </w:rPr>
      <w:t xml:space="preserve"> Fax +41 56 249 17 09 </w:t>
    </w:r>
    <w:r w:rsidRPr="009450C3">
      <w:rPr>
        <w:rFonts w:ascii="Arial Narrow" w:hAnsi="Arial Narrow" w:cs="Arial"/>
        <w:sz w:val="18"/>
        <w:szCs w:val="18"/>
      </w:rPr>
      <w:t>∙ info@zurzibietregio.ch</w:t>
    </w:r>
  </w:p>
  <w:p w:rsidR="00E036F6" w:rsidRDefault="00E036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9B" w:rsidRDefault="00D37C9B" w:rsidP="00B30762">
      <w:r>
        <w:separator/>
      </w:r>
    </w:p>
  </w:footnote>
  <w:footnote w:type="continuationSeparator" w:id="0">
    <w:p w:rsidR="00D37C9B" w:rsidRDefault="00D37C9B" w:rsidP="00B30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465"/>
    <w:multiLevelType w:val="hybridMultilevel"/>
    <w:tmpl w:val="C92E7472"/>
    <w:lvl w:ilvl="0" w:tplc="7CFC57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AF2BCC"/>
    <w:multiLevelType w:val="hybridMultilevel"/>
    <w:tmpl w:val="95F2C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6E2774F"/>
    <w:multiLevelType w:val="hybridMultilevel"/>
    <w:tmpl w:val="05D07A5C"/>
    <w:lvl w:ilvl="0" w:tplc="E35A8AC4">
      <w:start w:val="1"/>
      <w:numFmt w:val="decimal"/>
      <w:lvlText w:val="%1"/>
      <w:lvlJc w:val="center"/>
      <w:pPr>
        <w:ind w:left="1182" w:hanging="360"/>
      </w:pPr>
      <w:rPr>
        <w:rFonts w:hint="default"/>
      </w:rPr>
    </w:lvl>
    <w:lvl w:ilvl="1" w:tplc="04070019" w:tentative="1">
      <w:start w:val="1"/>
      <w:numFmt w:val="lowerLetter"/>
      <w:lvlText w:val="%2."/>
      <w:lvlJc w:val="left"/>
      <w:pPr>
        <w:ind w:left="1902" w:hanging="360"/>
      </w:pPr>
    </w:lvl>
    <w:lvl w:ilvl="2" w:tplc="0407001B" w:tentative="1">
      <w:start w:val="1"/>
      <w:numFmt w:val="lowerRoman"/>
      <w:lvlText w:val="%3."/>
      <w:lvlJc w:val="right"/>
      <w:pPr>
        <w:ind w:left="2622" w:hanging="180"/>
      </w:pPr>
    </w:lvl>
    <w:lvl w:ilvl="3" w:tplc="0407000F" w:tentative="1">
      <w:start w:val="1"/>
      <w:numFmt w:val="decimal"/>
      <w:lvlText w:val="%4."/>
      <w:lvlJc w:val="left"/>
      <w:pPr>
        <w:ind w:left="3342" w:hanging="360"/>
      </w:pPr>
    </w:lvl>
    <w:lvl w:ilvl="4" w:tplc="04070019" w:tentative="1">
      <w:start w:val="1"/>
      <w:numFmt w:val="lowerLetter"/>
      <w:lvlText w:val="%5."/>
      <w:lvlJc w:val="left"/>
      <w:pPr>
        <w:ind w:left="4062" w:hanging="360"/>
      </w:pPr>
    </w:lvl>
    <w:lvl w:ilvl="5" w:tplc="0407001B" w:tentative="1">
      <w:start w:val="1"/>
      <w:numFmt w:val="lowerRoman"/>
      <w:lvlText w:val="%6."/>
      <w:lvlJc w:val="right"/>
      <w:pPr>
        <w:ind w:left="4782" w:hanging="180"/>
      </w:pPr>
    </w:lvl>
    <w:lvl w:ilvl="6" w:tplc="0407000F" w:tentative="1">
      <w:start w:val="1"/>
      <w:numFmt w:val="decimal"/>
      <w:lvlText w:val="%7."/>
      <w:lvlJc w:val="left"/>
      <w:pPr>
        <w:ind w:left="5502" w:hanging="360"/>
      </w:pPr>
    </w:lvl>
    <w:lvl w:ilvl="7" w:tplc="04070019" w:tentative="1">
      <w:start w:val="1"/>
      <w:numFmt w:val="lowerLetter"/>
      <w:lvlText w:val="%8."/>
      <w:lvlJc w:val="left"/>
      <w:pPr>
        <w:ind w:left="6222" w:hanging="360"/>
      </w:pPr>
    </w:lvl>
    <w:lvl w:ilvl="8" w:tplc="0407001B" w:tentative="1">
      <w:start w:val="1"/>
      <w:numFmt w:val="lowerRoman"/>
      <w:lvlText w:val="%9."/>
      <w:lvlJc w:val="right"/>
      <w:pPr>
        <w:ind w:left="6942" w:hanging="180"/>
      </w:pPr>
    </w:lvl>
  </w:abstractNum>
  <w:abstractNum w:abstractNumId="3">
    <w:nsid w:val="353850FE"/>
    <w:multiLevelType w:val="hybridMultilevel"/>
    <w:tmpl w:val="BAFE3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AB407E"/>
    <w:multiLevelType w:val="hybridMultilevel"/>
    <w:tmpl w:val="E54C31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AB5CA5"/>
    <w:multiLevelType w:val="hybridMultilevel"/>
    <w:tmpl w:val="DDE8D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625ACE"/>
    <w:multiLevelType w:val="hybridMultilevel"/>
    <w:tmpl w:val="BF3ABF6C"/>
    <w:lvl w:ilvl="0" w:tplc="8B6ADC30">
      <w:start w:val="28"/>
      <w:numFmt w:val="bullet"/>
      <w:lvlText w:val="-"/>
      <w:lvlJc w:val="left"/>
      <w:pPr>
        <w:ind w:left="1074" w:hanging="360"/>
      </w:pPr>
      <w:rPr>
        <w:rFonts w:ascii="Calibri" w:eastAsiaTheme="minorHAnsi" w:hAnsi="Calibri" w:cstheme="minorBid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7">
    <w:nsid w:val="59126184"/>
    <w:multiLevelType w:val="hybridMultilevel"/>
    <w:tmpl w:val="61A8C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B1BCB"/>
    <w:rsid w:val="00004AEF"/>
    <w:rsid w:val="00013882"/>
    <w:rsid w:val="00016FC1"/>
    <w:rsid w:val="00034175"/>
    <w:rsid w:val="000649A7"/>
    <w:rsid w:val="00066419"/>
    <w:rsid w:val="0006689E"/>
    <w:rsid w:val="00067FEB"/>
    <w:rsid w:val="00071D47"/>
    <w:rsid w:val="000754EB"/>
    <w:rsid w:val="00090615"/>
    <w:rsid w:val="00092E10"/>
    <w:rsid w:val="000B03E8"/>
    <w:rsid w:val="000B2DCD"/>
    <w:rsid w:val="000D0C15"/>
    <w:rsid w:val="000D29DD"/>
    <w:rsid w:val="000D2E66"/>
    <w:rsid w:val="000D50CF"/>
    <w:rsid w:val="000E6613"/>
    <w:rsid w:val="00105D78"/>
    <w:rsid w:val="00106D05"/>
    <w:rsid w:val="00107F0E"/>
    <w:rsid w:val="00112197"/>
    <w:rsid w:val="00123532"/>
    <w:rsid w:val="00135424"/>
    <w:rsid w:val="00136B4B"/>
    <w:rsid w:val="001735F1"/>
    <w:rsid w:val="00194DE7"/>
    <w:rsid w:val="001A2449"/>
    <w:rsid w:val="001A3F45"/>
    <w:rsid w:val="001C15FF"/>
    <w:rsid w:val="001C3E5F"/>
    <w:rsid w:val="001D2E05"/>
    <w:rsid w:val="001E0F1F"/>
    <w:rsid w:val="002021D3"/>
    <w:rsid w:val="00203926"/>
    <w:rsid w:val="0020725D"/>
    <w:rsid w:val="002313EC"/>
    <w:rsid w:val="00235263"/>
    <w:rsid w:val="0027156F"/>
    <w:rsid w:val="002769B8"/>
    <w:rsid w:val="002A30C3"/>
    <w:rsid w:val="002B0CAF"/>
    <w:rsid w:val="002B10C1"/>
    <w:rsid w:val="002E4BAC"/>
    <w:rsid w:val="002F3D1D"/>
    <w:rsid w:val="002F5358"/>
    <w:rsid w:val="002F7E30"/>
    <w:rsid w:val="003154F0"/>
    <w:rsid w:val="003178FB"/>
    <w:rsid w:val="0033091E"/>
    <w:rsid w:val="00337EEA"/>
    <w:rsid w:val="003549CE"/>
    <w:rsid w:val="003617D7"/>
    <w:rsid w:val="0036235D"/>
    <w:rsid w:val="00367670"/>
    <w:rsid w:val="00377BA5"/>
    <w:rsid w:val="00383B2F"/>
    <w:rsid w:val="00394A6B"/>
    <w:rsid w:val="003E0A18"/>
    <w:rsid w:val="003F287B"/>
    <w:rsid w:val="003F57CA"/>
    <w:rsid w:val="003F7B1A"/>
    <w:rsid w:val="0040292B"/>
    <w:rsid w:val="00412135"/>
    <w:rsid w:val="0042101B"/>
    <w:rsid w:val="0043385A"/>
    <w:rsid w:val="00434E38"/>
    <w:rsid w:val="00462B58"/>
    <w:rsid w:val="004854EA"/>
    <w:rsid w:val="004857D0"/>
    <w:rsid w:val="00492723"/>
    <w:rsid w:val="004A084D"/>
    <w:rsid w:val="004A4E52"/>
    <w:rsid w:val="004A542C"/>
    <w:rsid w:val="004C0C4F"/>
    <w:rsid w:val="004D7C8C"/>
    <w:rsid w:val="004F7421"/>
    <w:rsid w:val="00506973"/>
    <w:rsid w:val="00525E9B"/>
    <w:rsid w:val="0054126F"/>
    <w:rsid w:val="005416CF"/>
    <w:rsid w:val="0054244E"/>
    <w:rsid w:val="00563910"/>
    <w:rsid w:val="0058556D"/>
    <w:rsid w:val="00591F4A"/>
    <w:rsid w:val="005A3DFC"/>
    <w:rsid w:val="005B78AC"/>
    <w:rsid w:val="005E6989"/>
    <w:rsid w:val="00624A05"/>
    <w:rsid w:val="00625270"/>
    <w:rsid w:val="00642A62"/>
    <w:rsid w:val="00643299"/>
    <w:rsid w:val="00646D08"/>
    <w:rsid w:val="0066083B"/>
    <w:rsid w:val="00666146"/>
    <w:rsid w:val="006700AA"/>
    <w:rsid w:val="00674369"/>
    <w:rsid w:val="00676BE2"/>
    <w:rsid w:val="00683964"/>
    <w:rsid w:val="00687D80"/>
    <w:rsid w:val="006D0A0B"/>
    <w:rsid w:val="006F6662"/>
    <w:rsid w:val="007019EE"/>
    <w:rsid w:val="00701A58"/>
    <w:rsid w:val="007101AD"/>
    <w:rsid w:val="00710C4A"/>
    <w:rsid w:val="00710F4B"/>
    <w:rsid w:val="007115EE"/>
    <w:rsid w:val="00736E6C"/>
    <w:rsid w:val="007371BB"/>
    <w:rsid w:val="00741ACF"/>
    <w:rsid w:val="007628B7"/>
    <w:rsid w:val="00763CDE"/>
    <w:rsid w:val="00766583"/>
    <w:rsid w:val="00775088"/>
    <w:rsid w:val="00775DD8"/>
    <w:rsid w:val="00792798"/>
    <w:rsid w:val="00796B45"/>
    <w:rsid w:val="00797CE2"/>
    <w:rsid w:val="007A2D63"/>
    <w:rsid w:val="007B1BCB"/>
    <w:rsid w:val="007C3C90"/>
    <w:rsid w:val="007D1952"/>
    <w:rsid w:val="007D26F5"/>
    <w:rsid w:val="007E0A20"/>
    <w:rsid w:val="007E46CB"/>
    <w:rsid w:val="007E72C2"/>
    <w:rsid w:val="007F078F"/>
    <w:rsid w:val="007F358F"/>
    <w:rsid w:val="00812202"/>
    <w:rsid w:val="008235DA"/>
    <w:rsid w:val="00834252"/>
    <w:rsid w:val="008348AD"/>
    <w:rsid w:val="00845AA4"/>
    <w:rsid w:val="00865185"/>
    <w:rsid w:val="0086538C"/>
    <w:rsid w:val="0087001E"/>
    <w:rsid w:val="00870BAA"/>
    <w:rsid w:val="00871304"/>
    <w:rsid w:val="00872FA0"/>
    <w:rsid w:val="00877393"/>
    <w:rsid w:val="008A0A07"/>
    <w:rsid w:val="008C2A31"/>
    <w:rsid w:val="008C7D20"/>
    <w:rsid w:val="008D2434"/>
    <w:rsid w:val="008D2EAD"/>
    <w:rsid w:val="008D49DC"/>
    <w:rsid w:val="008E31D4"/>
    <w:rsid w:val="008F2D5B"/>
    <w:rsid w:val="008F4883"/>
    <w:rsid w:val="00903A08"/>
    <w:rsid w:val="0092101E"/>
    <w:rsid w:val="009327B7"/>
    <w:rsid w:val="0093583C"/>
    <w:rsid w:val="009450C3"/>
    <w:rsid w:val="00954116"/>
    <w:rsid w:val="00966BCC"/>
    <w:rsid w:val="009704EA"/>
    <w:rsid w:val="00983373"/>
    <w:rsid w:val="00991B7A"/>
    <w:rsid w:val="009A2B36"/>
    <w:rsid w:val="009A48B0"/>
    <w:rsid w:val="009B0075"/>
    <w:rsid w:val="009B63EE"/>
    <w:rsid w:val="009C2DFC"/>
    <w:rsid w:val="009D20FF"/>
    <w:rsid w:val="009E2F85"/>
    <w:rsid w:val="009E5A72"/>
    <w:rsid w:val="009F25F0"/>
    <w:rsid w:val="00A0542C"/>
    <w:rsid w:val="00A0569C"/>
    <w:rsid w:val="00A06EFB"/>
    <w:rsid w:val="00A37926"/>
    <w:rsid w:val="00A46324"/>
    <w:rsid w:val="00A6709D"/>
    <w:rsid w:val="00A71842"/>
    <w:rsid w:val="00A84EAF"/>
    <w:rsid w:val="00A9371A"/>
    <w:rsid w:val="00AA1D5B"/>
    <w:rsid w:val="00AA6AC1"/>
    <w:rsid w:val="00AB1F48"/>
    <w:rsid w:val="00AC1FE0"/>
    <w:rsid w:val="00AC33A6"/>
    <w:rsid w:val="00AC6F06"/>
    <w:rsid w:val="00AD68BD"/>
    <w:rsid w:val="00AF245B"/>
    <w:rsid w:val="00AF381A"/>
    <w:rsid w:val="00AF460C"/>
    <w:rsid w:val="00AF4ADB"/>
    <w:rsid w:val="00B04DFA"/>
    <w:rsid w:val="00B05CF0"/>
    <w:rsid w:val="00B24C64"/>
    <w:rsid w:val="00B30762"/>
    <w:rsid w:val="00B309DA"/>
    <w:rsid w:val="00B45CB7"/>
    <w:rsid w:val="00B52B51"/>
    <w:rsid w:val="00B74EEF"/>
    <w:rsid w:val="00B94C65"/>
    <w:rsid w:val="00BA1B67"/>
    <w:rsid w:val="00BA7952"/>
    <w:rsid w:val="00BA7F73"/>
    <w:rsid w:val="00BB6898"/>
    <w:rsid w:val="00BD5ABA"/>
    <w:rsid w:val="00BE7EDC"/>
    <w:rsid w:val="00BF1F3E"/>
    <w:rsid w:val="00BF7ADF"/>
    <w:rsid w:val="00C024E9"/>
    <w:rsid w:val="00C125FE"/>
    <w:rsid w:val="00C20CE7"/>
    <w:rsid w:val="00C31103"/>
    <w:rsid w:val="00C32D91"/>
    <w:rsid w:val="00C34A74"/>
    <w:rsid w:val="00C37A02"/>
    <w:rsid w:val="00C56F6D"/>
    <w:rsid w:val="00C75557"/>
    <w:rsid w:val="00CB070A"/>
    <w:rsid w:val="00CC0B09"/>
    <w:rsid w:val="00CE13A4"/>
    <w:rsid w:val="00CE470F"/>
    <w:rsid w:val="00CF3455"/>
    <w:rsid w:val="00D37C9B"/>
    <w:rsid w:val="00D574D1"/>
    <w:rsid w:val="00D66195"/>
    <w:rsid w:val="00D76E6B"/>
    <w:rsid w:val="00D94572"/>
    <w:rsid w:val="00DA008E"/>
    <w:rsid w:val="00DC53CF"/>
    <w:rsid w:val="00DD6E51"/>
    <w:rsid w:val="00DF2786"/>
    <w:rsid w:val="00DF2E20"/>
    <w:rsid w:val="00E036F6"/>
    <w:rsid w:val="00E04DDE"/>
    <w:rsid w:val="00E107CB"/>
    <w:rsid w:val="00E35FDF"/>
    <w:rsid w:val="00E407E8"/>
    <w:rsid w:val="00E44E1C"/>
    <w:rsid w:val="00E5188D"/>
    <w:rsid w:val="00E54089"/>
    <w:rsid w:val="00E540A5"/>
    <w:rsid w:val="00E54F04"/>
    <w:rsid w:val="00E82D92"/>
    <w:rsid w:val="00E90610"/>
    <w:rsid w:val="00E9644A"/>
    <w:rsid w:val="00EA360A"/>
    <w:rsid w:val="00EB0D70"/>
    <w:rsid w:val="00EB507E"/>
    <w:rsid w:val="00EC1AA9"/>
    <w:rsid w:val="00EC48F2"/>
    <w:rsid w:val="00EC7C27"/>
    <w:rsid w:val="00EE736E"/>
    <w:rsid w:val="00EE7A90"/>
    <w:rsid w:val="00EF6160"/>
    <w:rsid w:val="00EF6544"/>
    <w:rsid w:val="00F05E07"/>
    <w:rsid w:val="00F10965"/>
    <w:rsid w:val="00F10FAA"/>
    <w:rsid w:val="00F11259"/>
    <w:rsid w:val="00F1370A"/>
    <w:rsid w:val="00F16ACA"/>
    <w:rsid w:val="00F205AF"/>
    <w:rsid w:val="00F22EEB"/>
    <w:rsid w:val="00F26232"/>
    <w:rsid w:val="00F31EE5"/>
    <w:rsid w:val="00F45796"/>
    <w:rsid w:val="00F500D1"/>
    <w:rsid w:val="00F91FED"/>
    <w:rsid w:val="00FA6715"/>
    <w:rsid w:val="00FB0C25"/>
    <w:rsid w:val="00FB7C3C"/>
    <w:rsid w:val="00FC256E"/>
    <w:rsid w:val="00FC752C"/>
    <w:rsid w:val="00FE150A"/>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B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5424"/>
    <w:rPr>
      <w:color w:val="0000FF" w:themeColor="hyperlink"/>
      <w:u w:val="single"/>
    </w:rPr>
  </w:style>
  <w:style w:type="paragraph" w:styleId="Sprechblasentext">
    <w:name w:val="Balloon Text"/>
    <w:basedOn w:val="Standard"/>
    <w:link w:val="SprechblasentextZchn"/>
    <w:uiPriority w:val="99"/>
    <w:semiHidden/>
    <w:unhideWhenUsed/>
    <w:rsid w:val="001354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424"/>
    <w:rPr>
      <w:rFonts w:ascii="Tahoma" w:hAnsi="Tahoma" w:cs="Tahoma"/>
      <w:sz w:val="16"/>
      <w:szCs w:val="16"/>
    </w:rPr>
  </w:style>
  <w:style w:type="paragraph" w:styleId="Kopfzeile">
    <w:name w:val="header"/>
    <w:basedOn w:val="Standard"/>
    <w:link w:val="KopfzeileZchn"/>
    <w:uiPriority w:val="99"/>
    <w:unhideWhenUsed/>
    <w:rsid w:val="00B30762"/>
    <w:pPr>
      <w:tabs>
        <w:tab w:val="center" w:pos="4536"/>
        <w:tab w:val="right" w:pos="9072"/>
      </w:tabs>
    </w:pPr>
  </w:style>
  <w:style w:type="character" w:customStyle="1" w:styleId="KopfzeileZchn">
    <w:name w:val="Kopfzeile Zchn"/>
    <w:basedOn w:val="Absatz-Standardschriftart"/>
    <w:link w:val="Kopfzeile"/>
    <w:uiPriority w:val="99"/>
    <w:rsid w:val="00B30762"/>
  </w:style>
  <w:style w:type="paragraph" w:styleId="Fuzeile">
    <w:name w:val="footer"/>
    <w:basedOn w:val="Standard"/>
    <w:link w:val="FuzeileZchn"/>
    <w:uiPriority w:val="99"/>
    <w:unhideWhenUsed/>
    <w:rsid w:val="00B30762"/>
    <w:pPr>
      <w:tabs>
        <w:tab w:val="center" w:pos="4536"/>
        <w:tab w:val="right" w:pos="9072"/>
      </w:tabs>
    </w:pPr>
  </w:style>
  <w:style w:type="character" w:customStyle="1" w:styleId="FuzeileZchn">
    <w:name w:val="Fußzeile Zchn"/>
    <w:basedOn w:val="Absatz-Standardschriftart"/>
    <w:link w:val="Fuzeile"/>
    <w:uiPriority w:val="99"/>
    <w:rsid w:val="00B30762"/>
  </w:style>
  <w:style w:type="paragraph" w:styleId="Listenabsatz">
    <w:name w:val="List Paragraph"/>
    <w:basedOn w:val="Standard"/>
    <w:uiPriority w:val="34"/>
    <w:qFormat/>
    <w:rsid w:val="00E5188D"/>
    <w:pPr>
      <w:ind w:left="720"/>
      <w:contextualSpacing/>
    </w:pPr>
  </w:style>
  <w:style w:type="paragraph" w:customStyle="1" w:styleId="Lauftext">
    <w:name w:val="Lauftext"/>
    <w:basedOn w:val="Standard"/>
    <w:rsid w:val="00AC6F06"/>
    <w:pPr>
      <w:spacing w:before="40" w:after="80"/>
      <w:ind w:left="2268"/>
    </w:pPr>
    <w:rPr>
      <w:rFonts w:ascii="Helvetica" w:eastAsia="Times New Roman" w:hAnsi="Helvetica" w:cs="Times New Roman"/>
      <w:sz w:val="20"/>
      <w:szCs w:val="26"/>
      <w:lang w:val="de-DE" w:eastAsia="de-DE"/>
    </w:rPr>
  </w:style>
  <w:style w:type="paragraph" w:styleId="Textkrper">
    <w:name w:val="Body Text"/>
    <w:basedOn w:val="Standard"/>
    <w:link w:val="TextkrperZchn"/>
    <w:rsid w:val="00AC6F06"/>
    <w:pPr>
      <w:tabs>
        <w:tab w:val="left" w:pos="4706"/>
      </w:tabs>
      <w:spacing w:after="60" w:line="300" w:lineRule="exact"/>
    </w:pPr>
    <w:rPr>
      <w:rFonts w:ascii="Arial" w:eastAsia="Times New Roman" w:hAnsi="Arial" w:cs="Times New Roman"/>
      <w:color w:val="000000"/>
      <w:szCs w:val="20"/>
      <w:lang w:eastAsia="de-DE"/>
    </w:rPr>
  </w:style>
  <w:style w:type="character" w:customStyle="1" w:styleId="TextkrperZchn">
    <w:name w:val="Textkörper Zchn"/>
    <w:basedOn w:val="Absatz-Standardschriftart"/>
    <w:link w:val="Textkrper"/>
    <w:rsid w:val="00AC6F06"/>
    <w:rPr>
      <w:rFonts w:ascii="Arial" w:eastAsia="Times New Roman" w:hAnsi="Arial" w:cs="Times New Roman"/>
      <w:color w:val="000000"/>
      <w:szCs w:val="20"/>
      <w:lang w:eastAsia="de-DE"/>
    </w:rPr>
  </w:style>
  <w:style w:type="table" w:styleId="Tabellengitternetz">
    <w:name w:val="Table Grid"/>
    <w:basedOn w:val="NormaleTabelle"/>
    <w:uiPriority w:val="59"/>
    <w:rsid w:val="008D2EAD"/>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EF6544"/>
  </w:style>
  <w:style w:type="paragraph" w:styleId="Dokumentstruktur">
    <w:name w:val="Document Map"/>
    <w:basedOn w:val="Standard"/>
    <w:link w:val="DokumentstrukturZchn"/>
    <w:uiPriority w:val="99"/>
    <w:semiHidden/>
    <w:unhideWhenUsed/>
    <w:rsid w:val="0093583C"/>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93583C"/>
    <w:rPr>
      <w:rFonts w:ascii="Times New Roman" w:hAnsi="Times New Roman" w:cs="Times New Roman"/>
      <w:sz w:val="24"/>
      <w:szCs w:val="24"/>
    </w:rPr>
  </w:style>
  <w:style w:type="character" w:styleId="BesuchterHyperlink">
    <w:name w:val="FollowedHyperlink"/>
    <w:basedOn w:val="Absatz-Standardschriftart"/>
    <w:uiPriority w:val="99"/>
    <w:semiHidden/>
    <w:unhideWhenUsed/>
    <w:rsid w:val="00701A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8769378">
      <w:bodyDiv w:val="1"/>
      <w:marLeft w:val="0"/>
      <w:marRight w:val="0"/>
      <w:marTop w:val="0"/>
      <w:marBottom w:val="0"/>
      <w:divBdr>
        <w:top w:val="none" w:sz="0" w:space="0" w:color="auto"/>
        <w:left w:val="none" w:sz="0" w:space="0" w:color="auto"/>
        <w:bottom w:val="none" w:sz="0" w:space="0" w:color="auto"/>
        <w:right w:val="none" w:sz="0" w:space="0" w:color="auto"/>
      </w:divBdr>
    </w:div>
    <w:div w:id="1445728954">
      <w:bodyDiv w:val="1"/>
      <w:marLeft w:val="0"/>
      <w:marRight w:val="0"/>
      <w:marTop w:val="0"/>
      <w:marBottom w:val="0"/>
      <w:divBdr>
        <w:top w:val="none" w:sz="0" w:space="0" w:color="auto"/>
        <w:left w:val="none" w:sz="0" w:space="0" w:color="auto"/>
        <w:bottom w:val="none" w:sz="0" w:space="0" w:color="auto"/>
        <w:right w:val="none" w:sz="0" w:space="0" w:color="auto"/>
      </w:divBdr>
    </w:div>
    <w:div w:id="1950813387">
      <w:bodyDiv w:val="1"/>
      <w:marLeft w:val="0"/>
      <w:marRight w:val="0"/>
      <w:marTop w:val="0"/>
      <w:marBottom w:val="0"/>
      <w:divBdr>
        <w:top w:val="none" w:sz="0" w:space="0" w:color="auto"/>
        <w:left w:val="none" w:sz="0" w:space="0" w:color="auto"/>
        <w:bottom w:val="none" w:sz="0" w:space="0" w:color="auto"/>
        <w:right w:val="none" w:sz="0" w:space="0" w:color="auto"/>
      </w:divBdr>
    </w:div>
    <w:div w:id="20859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6A67-9E16-4A05-B58C-7044EA74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Buechli</dc:creator>
  <cp:lastModifiedBy>ONE TO ONE</cp:lastModifiedBy>
  <cp:revision>6</cp:revision>
  <cp:lastPrinted>2016-04-14T07:17:00Z</cp:lastPrinted>
  <dcterms:created xsi:type="dcterms:W3CDTF">2016-05-03T10:08:00Z</dcterms:created>
  <dcterms:modified xsi:type="dcterms:W3CDTF">2016-06-02T09:03:00Z</dcterms:modified>
</cp:coreProperties>
</file>